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52" w:lineRule="auto"/>
        <w:widowControl/>
        <w:rPr>
          <w:rFonts w:ascii="Times New Roman" w:hAnsi="Times New Roman" w:eastAsia="Times New Roman" w:cs="Times New Roman"/>
          <w:color w:val="2b2b2b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rtl w:val="0"/>
        </w:rPr>
        <w:t xml:space="preserve">Приложение № 1</w:t>
      </w:r>
      <w:r/>
    </w:p>
    <w:p>
      <w:pPr>
        <w:jc w:val="both"/>
        <w:spacing w:line="252" w:lineRule="auto"/>
        <w:widowControl/>
        <w:rPr>
          <w:rFonts w:ascii="Times New Roman" w:hAnsi="Times New Roman" w:eastAsia="Times New Roman" w:cs="Times New Roman"/>
          <w:color w:val="2b2b2b"/>
          <w:highlight w:val="white"/>
        </w:rPr>
      </w:pPr>
      <w:r>
        <w:rPr>
          <w:rtl w:val="0"/>
        </w:rPr>
      </w:r>
      <w:r/>
    </w:p>
    <w:p>
      <w:pPr>
        <w:ind w:firstLine="425"/>
        <w:jc w:val="center"/>
        <w:widowControl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  <w:rtl w:val="0"/>
        </w:rPr>
        <w:t xml:space="preserve">Анонс Олимпиады на информационных ресурсах и социальных сетях</w:t>
      </w:r>
      <w:r/>
    </w:p>
    <w:p>
      <w:pPr>
        <w:jc w:val="center"/>
        <w:keepLines/>
        <w:keepNext/>
        <w:spacing w:line="240" w:lineRule="auto"/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tl w:val="0"/>
        </w:rPr>
      </w:r>
      <w:r/>
    </w:p>
    <w:p>
      <w:pPr>
        <w:jc w:val="center"/>
        <w:keepLines/>
        <w:keepNext/>
        <w:spacing w:line="240" w:lineRule="auto"/>
        <w:widowControl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  <w:rtl w:val="0"/>
        </w:rPr>
        <w:t xml:space="preserve">Бесплатная ежегодная всероссийская </w:t>
      </w:r>
      <w:r/>
    </w:p>
    <w:p>
      <w:pPr>
        <w:jc w:val="center"/>
        <w:keepLines/>
        <w:keepNext/>
        <w:spacing w:line="240" w:lineRule="auto"/>
        <w:widowControl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  <w:rtl w:val="0"/>
        </w:rPr>
        <w:t xml:space="preserve">онлайн-олимпиада «Олимпиада Фоксфорда 2023» </w:t>
      </w:r>
      <w:r/>
    </w:p>
    <w:p>
      <w:pPr>
        <w:jc w:val="both"/>
        <w:spacing w:line="252" w:lineRule="auto"/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tl w:val="0"/>
        </w:rPr>
      </w:r>
      <w:r/>
    </w:p>
    <w:p>
      <w:pPr>
        <w:jc w:val="center"/>
        <w:spacing w:line="252" w:lineRule="auto"/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57600" cy="36576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/>
                        <pic:nvPr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88.0pt;height:288.0pt;mso-wrap-distance-left:0.0pt;mso-wrap-distance-top:0.0pt;mso-wrap-distance-right:0.0pt;mso-wrap-distance-bottom:0.0pt;">
                <v:path textboxrect="0,0,0,0"/>
                <v:imagedata r:id="rId13" o:title=""/>
              </v:shape>
            </w:pict>
          </mc:Fallback>
        </mc:AlternateContent>
      </w:r>
      <w:r>
        <w:rPr>
          <w:rtl w:val="0"/>
        </w:rPr>
      </w:r>
      <w:r/>
    </w:p>
    <w:p>
      <w:pPr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tl w:val="0"/>
        </w:rPr>
      </w:r>
      <w:r/>
    </w:p>
    <w:p>
      <w:pPr>
        <w:jc w:val="both"/>
        <w:spacing w:line="240" w:lineRule="auto"/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tl w:val="0"/>
        </w:rPr>
      </w:r>
      <w:r/>
    </w:p>
    <w:p>
      <w:pPr>
        <w:widowControl/>
        <w:rPr>
          <w:rFonts w:ascii="Times New Roman" w:hAnsi="Times New Roman" w:eastAsia="Times New Roman" w:cs="Times New Roman"/>
          <w:b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2" name="image1.png" descr="🔶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🔶"/>
                        <pic:cNvPicPr/>
                        <pic:nvPr/>
                      </pic:nvPicPr>
                      <pic:blipFill>
                        <a:blip r:embed="rId14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.0pt;height:12.0pt;mso-wrap-distance-left:0.0pt;mso-wrap-distance-top:0.0pt;mso-wrap-distance-right:0.0pt;mso-wrap-distance-bottom:0.0pt;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highlight w:val="whit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highlight w:val="white"/>
          <w:rtl w:val="0"/>
        </w:rPr>
        <w:t xml:space="preserve">Бесплатная олимпиада для учеников с 1 по 11 класс</w:t>
      </w:r>
      <w:r/>
    </w:p>
    <w:p>
      <w:pPr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tl w:val="0"/>
        </w:rPr>
      </w:r>
      <w:r/>
    </w:p>
    <w:p>
      <w:pPr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rtl w:val="0"/>
        </w:rPr>
        <w:t xml:space="preserve">Онлайн-школа «Фоксфорд» приглашает школьников поучаствовать в ежегодной олимпиаде — регистрация открыта с 28 августа.</w:t>
      </w:r>
      <w:r/>
    </w:p>
    <w:p>
      <w:pPr>
        <w:spacing w:before="240" w:after="240"/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3" name="image2.png" descr="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🔸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2.0pt;height:12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highlight w:val="white"/>
          <w:rtl w:val="0"/>
        </w:rPr>
        <w:t xml:space="preserve">Задания для ребят с любым уровнем подготовки</w:t>
      </w:r>
      <w:r>
        <w:rPr>
          <w:rFonts w:ascii="Times New Roman" w:hAnsi="Times New Roman" w:eastAsia="Times New Roman" w:cs="Times New Roman"/>
          <w:highlight w:val="white"/>
          <w:rtl w:val="0"/>
        </w:rPr>
        <w:t xml:space="preserve">  — участники получат первый олимпиадный опыт или подумают над задачами уровня ВсОШ.</w:t>
      </w:r>
      <w:r/>
    </w:p>
    <w:p>
      <w:pPr>
        <w:spacing w:before="240" w:after="240"/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4" name="image2.png" descr="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🔸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2.0pt;height:12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highlight w:val="white"/>
          <w:rtl w:val="0"/>
        </w:rPr>
        <w:t xml:space="preserve">Призы за участие</w:t>
      </w:r>
      <w:r>
        <w:rPr>
          <w:rFonts w:ascii="Times New Roman" w:hAnsi="Times New Roman" w:eastAsia="Times New Roman" w:cs="Times New Roman"/>
          <w:highlight w:val="white"/>
          <w:rtl w:val="0"/>
        </w:rPr>
        <w:t xml:space="preserve"> — каждый получит диплом для портфолио, подарки от партнёров и возможность выиграть смартфон.</w:t>
      </w:r>
      <w:r/>
    </w:p>
    <w:p>
      <w:pPr>
        <w:spacing w:before="240" w:after="240"/>
        <w:widowControl/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b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5" name="image2.png" descr="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🔸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2.0pt;height:12.0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highlight w:val="white"/>
          <w:rtl w:val="0"/>
        </w:rPr>
        <w:t xml:space="preserve">Дополнительные баллы от вузов </w:t>
      </w:r>
      <w:r>
        <w:rPr>
          <w:rFonts w:ascii="Times New Roman" w:hAnsi="Times New Roman" w:eastAsia="Times New Roman" w:cs="Times New Roman"/>
          <w:highlight w:val="white"/>
          <w:rtl w:val="0"/>
        </w:rPr>
        <w:t xml:space="preserve">— призёры продвинутого уровня получат баллы при поступлении и приглашения на заключительные этапы вузовских олимпиад.</w:t>
      </w:r>
      <w:r/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 целью повышения особого статуса педагогических работников, в том числе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выполняющих наставническую деятельность, в рамках Года педагога и наставника, утвержденного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Указом Президента Российской Федерации от 27 июня 2022 г. № 401, для педагогов школ согласно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правилам Олимпиады разработана система вознаграждений: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Организатор: «Фоксфорд» — онлайн-школа для учеников 1−11 классов, учителей и родителей, резидент ИТ-кластера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Технопарка «Сколково», холдинг Talent Tech, ИГ «Севергрупп». Согласно приказу Министерства просвещения Российской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 Федерации от 28.02.2022 г. № 96 «Фоксфорд» входит в перечень организаций, осуществляющих научно-методическое и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методическое обеспечение образовательной деятельности по реализации основных общеобразовательных программ в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соответствии с федеральными государственными образовательными стандартами общего образования, а также ведет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образовательную деятельность на основании государственной лицензии № 041018 от 2 октября 2020 года.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● материалы по повышению интереса к учебе у школьников за приглашение более 1 учащегося;</w:t>
      </w:r>
      <w:r>
        <w:rPr>
          <w:sz w:val="24"/>
          <w:szCs w:val="24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● сертификат организатора за приглашение более 10 учащихся;</w:t>
      </w:r>
      <w:r>
        <w:rPr>
          <w:sz w:val="24"/>
          <w:szCs w:val="24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● курс повышения квалификации с выдачей удостоверения установленного образца – в подарок</w:t>
      </w:r>
      <w:r>
        <w:rPr>
          <w:sz w:val="24"/>
          <w:szCs w:val="24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за каждые 20 участников;</w:t>
      </w:r>
      <w:r>
        <w:rPr>
          <w:sz w:val="24"/>
          <w:szCs w:val="24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● всем учителям предоставляется возможность принять участие в бесплатной всероссийской</w:t>
      </w:r>
      <w:r>
        <w:rPr>
          <w:sz w:val="24"/>
          <w:szCs w:val="24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конференции учителей 28 сентября в 15-00, регистрация на мероприятие уже доступна по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ссылке: </w:t>
      </w:r>
      <w:hyperlink r:id="rId16" w:tooltip="https://conference.foxford.ru." w:history="1">
        <w:r>
          <w:rPr>
            <w:rStyle w:val="174"/>
            <w:rFonts w:ascii="Times New Roman" w:hAnsi="Times New Roman" w:eastAsia="Times New Roman" w:cs="Times New Roman"/>
            <w:sz w:val="24"/>
            <w:szCs w:val="24"/>
            <w:highlight w:val="white"/>
            <w:rtl w:val="0"/>
          </w:rPr>
          <w:t xml:space="preserve">https://conference.foxford.ru.</w:t>
        </w:r>
        <w:r>
          <w:rPr>
            <w:rStyle w:val="174"/>
            <w:sz w:val="24"/>
            <w:szCs w:val="24"/>
          </w:rPr>
        </w:r>
        <w:r>
          <w:rPr>
            <w:rStyle w:val="174"/>
            <w:rFonts w:ascii="Times New Roman" w:hAnsi="Times New Roman" w:eastAsia="Times New Roman" w:cs="Times New Roman"/>
            <w:sz w:val="24"/>
            <w:szCs w:val="24"/>
            <w:highlight w:val="white"/>
            <w:rtl w:val="0"/>
          </w:rPr>
        </w:r>
      </w:hyperlink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r>
    </w:p>
    <w:p>
      <w:pPr>
        <w:contextualSpacing w:val="0"/>
        <w:ind w:firstLine="720"/>
        <w:jc w:val="both"/>
        <w:widowControl/>
        <w:rPr>
          <w:rFonts w:ascii="Times New Roman" w:hAnsi="Times New Roman" w:eastAsia="Times New Roman" w:cs="Times New Roman"/>
          <w:sz w:val="24"/>
          <w:szCs w:val="24"/>
          <w:highlight w:val="white"/>
        </w:rPr>
        <w:suppressLineNumbers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ind w:firstLine="720"/>
        <w:jc w:val="both"/>
        <w:widowControl/>
        <w:rPr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риглашаем школьников 1-11 классов и преподавателей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принять участие в Олимпиаде по адресу: http://23.foxford.ru/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r>
    </w:p>
    <w:p>
      <w:pPr>
        <w:jc w:val="both"/>
        <w:widowControl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sz w:val="24"/>
          <w:szCs w:val="24"/>
          <w:rtl w:val="0"/>
        </w:rPr>
      </w:r>
      <w:r>
        <w:rPr>
          <w:sz w:val="24"/>
          <w:szCs w:val="24"/>
        </w:rPr>
      </w:r>
    </w:p>
    <w:p>
      <w:pPr>
        <w:jc w:val="both"/>
        <w:spacing w:line="276" w:lineRule="auto"/>
        <w:widowControl/>
        <w:rPr>
          <w:rFonts w:ascii="Times New Roman" w:hAnsi="Times New Roman" w:eastAsia="Times New Roman" w:cs="Times New Roman"/>
          <w:sz w:val="26"/>
          <w:szCs w:val="26"/>
          <w:highlight w:val="white"/>
        </w:rPr>
      </w:pPr>
      <w:r>
        <w:rPr>
          <w:rtl w:val="0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3" w:right="832" w:bottom="1133" w:left="1440" w:header="0" w:footer="72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spacing w:line="276" w:lineRule="auto"/>
      <w:widowControl/>
    </w:pPr>
    <w:r>
      <w:rPr>
        <w:rtl w:val="0"/>
      </w:rPr>
    </w:r>
    <w:r/>
  </w:p>
  <w:p>
    <w:pPr>
      <w:spacing w:line="276" w:lineRule="auto"/>
      <w:widowControl/>
    </w:pPr>
    <w:r>
      <w:rPr>
        <w:rtl w:val="0"/>
      </w:rPr>
    </w:r>
    <w:r/>
  </w:p>
  <w:p>
    <w:pPr>
      <w:spacing w:line="240" w:lineRule="auto"/>
      <w:widowControl/>
      <w:rPr>
        <w:rFonts w:ascii="Times New Roman" w:hAnsi="Times New Roman" w:eastAsia="Times New Roman" w:cs="Times New Roman"/>
        <w:sz w:val="24"/>
        <w:szCs w:val="24"/>
        <w:highlight w:val="white"/>
      </w:rPr>
    </w:pPr>
    <w:r>
      <w:rPr>
        <w:rtl w:val="0"/>
      </w:rPr>
    </w:r>
    <w:r/>
  </w:p>
  <w:p>
    <w:pPr>
      <w:spacing w:line="240" w:lineRule="auto"/>
      <w:widowControl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rtl w:val="0"/>
      </w:rPr>
      <w:t xml:space="preserve">Исп.: Пунина Юлия Владимировна</w:t>
    </w:r>
    <w:r/>
  </w:p>
  <w:p>
    <w:pPr>
      <w:jc w:val="both"/>
      <w:spacing w:line="240" w:lineRule="auto"/>
      <w:widowControl/>
    </w:pPr>
    <w:r>
      <w:rPr>
        <w:rFonts w:ascii="Times New Roman" w:hAnsi="Times New Roman" w:eastAsia="Times New Roman" w:cs="Times New Roman"/>
        <w:sz w:val="20"/>
        <w:szCs w:val="20"/>
        <w:rtl w:val="0"/>
      </w:rPr>
      <w:t xml:space="preserve">E-mail: i.v.punina@foxford.ru </w:t>
    </w:r>
    <w:r>
      <w:rPr>
        <w:rFonts w:ascii="Times New Roman" w:hAnsi="Times New Roman" w:eastAsia="Times New Roman" w:cs="Times New Roman"/>
        <w:color w:val="1155cc"/>
        <w:sz w:val="20"/>
        <w:szCs w:val="20"/>
        <w:rtl w:val="0"/>
      </w:rPr>
      <w:br/>
    </w:r>
    <w:r>
      <w:rPr>
        <w:rFonts w:ascii="Times New Roman" w:hAnsi="Times New Roman" w:eastAsia="Times New Roman" w:cs="Times New Roman"/>
        <w:sz w:val="20"/>
        <w:szCs w:val="20"/>
        <w:rtl w:val="0"/>
      </w:rPr>
      <w:t xml:space="preserve">Tелефон: +7 (910)-517-67-63</w:t>
    </w:r>
    <w:r>
      <w:rPr>
        <w:rtl w:val="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spacing w:line="276" w:lineRule="auto"/>
      <w:widowControl/>
      <w:rPr>
        <w:rFonts w:ascii="Times New Roman" w:hAnsi="Times New Roman" w:eastAsia="Times New Roman" w:cs="Times New Roman"/>
        <w:i/>
        <w:sz w:val="16"/>
        <w:szCs w:val="16"/>
      </w:rP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-RU" w:eastAsia="zh-CN" w:bidi="ar-SA"/>
      </w:rPr>
    </w:rPrDefault>
    <w:pPrDefault>
      <w:pPr>
        <w:spacing w:before="0" w:beforeAutospacing="0" w:after="0" w:afterAutospacing="0" w:line="276" w:lineRule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79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79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79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79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79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796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89"/>
    <w:next w:val="78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89"/>
    <w:next w:val="78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89"/>
    <w:next w:val="78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89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797"/>
    <w:uiPriority w:val="10"/>
    <w:rPr>
      <w:sz w:val="48"/>
      <w:szCs w:val="48"/>
    </w:rPr>
  </w:style>
  <w:style w:type="character" w:styleId="37">
    <w:name w:val="Subtitle Char"/>
    <w:basedOn w:val="11"/>
    <w:link w:val="814"/>
    <w:uiPriority w:val="11"/>
    <w:rPr>
      <w:sz w:val="24"/>
      <w:szCs w:val="24"/>
    </w:rPr>
  </w:style>
  <w:style w:type="paragraph" w:styleId="38">
    <w:name w:val="Quote"/>
    <w:basedOn w:val="789"/>
    <w:next w:val="78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89"/>
    <w:next w:val="78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8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8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89"/>
    <w:next w:val="7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8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8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89"/>
    <w:next w:val="78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89"/>
    <w:next w:val="78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89"/>
    <w:next w:val="78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89"/>
    <w:next w:val="78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89"/>
    <w:next w:val="78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89"/>
    <w:next w:val="78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89"/>
    <w:next w:val="78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89"/>
    <w:next w:val="78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89"/>
    <w:next w:val="78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</w:style>
  <w:style w:type="table" w:styleId="790" w:default="1">
    <w:name w:val="Table Normal"/>
    <w:tblPr/>
  </w:style>
  <w:style w:type="paragraph" w:styleId="791">
    <w:name w:val="Heading 1"/>
    <w:basedOn w:val="789"/>
    <w:next w:val="789"/>
    <w:pPr>
      <w:ind w:left="0" w:right="0" w:firstLine="0"/>
      <w:jc w:val="left"/>
      <w:keepLines/>
      <w:keepNext/>
      <w:pageBreakBefore w:val="0"/>
      <w:spacing w:before="400" w:after="12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000000"/>
      <w:sz w:val="40"/>
      <w:szCs w:val="40"/>
      <w:u w:val="none"/>
      <w:shd w:val="clear" w:color="auto" w:fill="auto"/>
      <w:vertAlign w:val="baseline"/>
    </w:rPr>
  </w:style>
  <w:style w:type="paragraph" w:styleId="792">
    <w:name w:val="Heading 2"/>
    <w:basedOn w:val="789"/>
    <w:next w:val="789"/>
    <w:pPr>
      <w:ind w:left="0" w:right="0" w:firstLine="0"/>
      <w:jc w:val="left"/>
      <w:keepLines/>
      <w:keepNext/>
      <w:pageBreakBefore w:val="0"/>
      <w:spacing w:before="360" w:after="12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000000"/>
      <w:sz w:val="32"/>
      <w:szCs w:val="32"/>
      <w:u w:val="none"/>
      <w:shd w:val="clear" w:color="auto" w:fill="auto"/>
      <w:vertAlign w:val="baseline"/>
    </w:rPr>
  </w:style>
  <w:style w:type="paragraph" w:styleId="793">
    <w:name w:val="Heading 3"/>
    <w:basedOn w:val="789"/>
    <w:next w:val="789"/>
    <w:pPr>
      <w:ind w:left="0" w:right="0" w:firstLine="0"/>
      <w:jc w:val="left"/>
      <w:keepLines/>
      <w:keepNext/>
      <w:pageBreakBefore w:val="0"/>
      <w:spacing w:before="320" w:after="8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434343"/>
      <w:sz w:val="28"/>
      <w:szCs w:val="28"/>
      <w:u w:val="none"/>
      <w:shd w:val="clear" w:color="auto" w:fill="auto"/>
      <w:vertAlign w:val="baseline"/>
    </w:rPr>
  </w:style>
  <w:style w:type="paragraph" w:styleId="794">
    <w:name w:val="Heading 4"/>
    <w:basedOn w:val="789"/>
    <w:next w:val="789"/>
    <w:pPr>
      <w:ind w:left="0" w:right="0" w:firstLine="0"/>
      <w:jc w:val="left"/>
      <w:keepLines/>
      <w:keepNext/>
      <w:pageBreakBefore w:val="0"/>
      <w:spacing w:before="280" w:after="8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666666"/>
      <w:sz w:val="24"/>
      <w:szCs w:val="24"/>
      <w:u w:val="none"/>
      <w:shd w:val="clear" w:color="auto" w:fill="auto"/>
      <w:vertAlign w:val="baseline"/>
    </w:rPr>
  </w:style>
  <w:style w:type="paragraph" w:styleId="795">
    <w:name w:val="Heading 5"/>
    <w:basedOn w:val="789"/>
    <w:next w:val="789"/>
    <w:pPr>
      <w:ind w:left="0" w:right="0" w:firstLine="0"/>
      <w:jc w:val="left"/>
      <w:keepLines/>
      <w:keepNext/>
      <w:pageBreakBefore w:val="0"/>
      <w:spacing w:before="240" w:after="8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666666"/>
      <w:sz w:val="22"/>
      <w:szCs w:val="22"/>
      <w:u w:val="none"/>
      <w:shd w:val="clear" w:color="auto" w:fill="auto"/>
      <w:vertAlign w:val="baseline"/>
    </w:rPr>
  </w:style>
  <w:style w:type="paragraph" w:styleId="796">
    <w:name w:val="Heading 6"/>
    <w:basedOn w:val="789"/>
    <w:next w:val="789"/>
    <w:pPr>
      <w:ind w:left="0" w:right="0" w:firstLine="0"/>
      <w:jc w:val="left"/>
      <w:keepLines/>
      <w:keepNext/>
      <w:pageBreakBefore w:val="0"/>
      <w:spacing w:before="240" w:after="8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/>
      <w:smallCaps w:val="0"/>
      <w:strike w:val="0"/>
      <w:color w:val="666666"/>
      <w:sz w:val="22"/>
      <w:szCs w:val="22"/>
      <w:u w:val="none"/>
      <w:shd w:val="clear" w:color="auto" w:fill="auto"/>
      <w:vertAlign w:val="baseline"/>
    </w:rPr>
  </w:style>
  <w:style w:type="paragraph" w:styleId="797">
    <w:name w:val="Title"/>
    <w:basedOn w:val="789"/>
    <w:next w:val="789"/>
    <w:pPr>
      <w:ind w:left="0" w:right="0" w:firstLine="0"/>
      <w:jc w:val="left"/>
      <w:keepLines/>
      <w:keepNext/>
      <w:pageBreakBefore w:val="0"/>
      <w:spacing w:before="0" w:after="6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000000"/>
      <w:sz w:val="52"/>
      <w:szCs w:val="52"/>
      <w:u w:val="none"/>
      <w:shd w:val="clear" w:color="auto" w:fill="auto"/>
      <w:vertAlign w:val="baseline"/>
    </w:rPr>
  </w:style>
  <w:style w:type="table" w:styleId="799">
    <w:name w:val="StGen0"/>
    <w:basedOn w:val="79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00">
    <w:name w:val="StGen1"/>
    <w:basedOn w:val="79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814">
    <w:name w:val="Subtitle"/>
    <w:basedOn w:val="789"/>
    <w:next w:val="789"/>
    <w:pPr>
      <w:ind w:left="0" w:right="0" w:firstLine="0"/>
      <w:jc w:val="left"/>
      <w:keepLines/>
      <w:keepNext/>
      <w:pageBreakBefore w:val="0"/>
      <w:spacing w:before="0" w:after="320" w:line="276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666666"/>
      <w:sz w:val="30"/>
      <w:szCs w:val="30"/>
      <w:u w:val="none"/>
      <w:shd w:val="clear" w:color="auto" w:fill="auto"/>
      <w:vertAlign w:val="baseline"/>
    </w:rPr>
  </w:style>
  <w:style w:type="character" w:styleId="956" w:default="1">
    <w:name w:val="Default Paragraph Font"/>
    <w:uiPriority w:val="1"/>
    <w:semiHidden/>
    <w:unhideWhenUsed/>
  </w:style>
  <w:style w:type="numbering" w:styleId="95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yperlink" Target="https://conference.foxford.ru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On4TxTjINk4GB3nj6JmPKl4Ug==">CgMxLjA4AHIhMVg3clFQZDB0SFlKTnJub0wyYzhqUW9VeEN5OHhtTmxf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