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854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Департамент образования и молодежной политики</w:t>
      </w:r>
    </w:p>
    <w:p w14:paraId="241C0063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614798A6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14:paraId="12B80B7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Автономное учреждение дополнительного профессионального образования</w:t>
      </w:r>
    </w:p>
    <w:p w14:paraId="399CDB67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5199CBF8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«Институт развития образования»</w:t>
      </w:r>
    </w:p>
    <w:p w14:paraId="1432C2DC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A6A3C9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8A4A3A2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F267211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0F2C573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C8DAD5C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240816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FB23F1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42B1EF0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54E9EE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432C2DC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14:paraId="6A6A3B93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14:paraId="087C6573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274CA79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14:paraId="42C6629D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14:paraId="4FC1E631" w14:textId="1E98F35C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 w:rsidR="004D360A">
        <w:rPr>
          <w:rFonts w:cs="Times New Roman"/>
          <w:bCs/>
          <w:szCs w:val="24"/>
        </w:rPr>
        <w:t>20</w:t>
      </w:r>
      <w:r w:rsidR="00917C58">
        <w:rPr>
          <w:rFonts w:cs="Times New Roman"/>
          <w:bCs/>
          <w:szCs w:val="24"/>
        </w:rPr>
        <w:t>2</w:t>
      </w:r>
      <w:r w:rsidR="004D19A5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-20</w:t>
      </w:r>
      <w:r w:rsidR="004D360A">
        <w:rPr>
          <w:rFonts w:cs="Times New Roman"/>
          <w:bCs/>
          <w:szCs w:val="24"/>
        </w:rPr>
        <w:t>2</w:t>
      </w:r>
      <w:r w:rsidR="004D19A5">
        <w:rPr>
          <w:rFonts w:cs="Times New Roman"/>
          <w:bCs/>
          <w:szCs w:val="24"/>
        </w:rPr>
        <w:t>2</w:t>
      </w:r>
      <w:bookmarkStart w:id="0" w:name="_GoBack"/>
      <w:bookmarkEnd w:id="0"/>
      <w:r w:rsidRPr="00760F4A">
        <w:rPr>
          <w:rFonts w:cs="Times New Roman"/>
          <w:bCs/>
          <w:szCs w:val="24"/>
        </w:rPr>
        <w:t xml:space="preserve"> учебном году</w:t>
      </w:r>
    </w:p>
    <w:p w14:paraId="5CA8D8BD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548FBCED" w14:textId="77777777" w:rsidR="00C24317" w:rsidRPr="004A09E6" w:rsidRDefault="00196F23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</w:t>
      </w:r>
      <w:r w:rsidR="00C24317" w:rsidRPr="004A09E6">
        <w:rPr>
          <w:rFonts w:cs="Times New Roman"/>
          <w:b/>
          <w:bCs/>
          <w:szCs w:val="24"/>
        </w:rPr>
        <w:t xml:space="preserve"> класс</w:t>
      </w:r>
    </w:p>
    <w:p w14:paraId="294FAA03" w14:textId="77777777" w:rsidR="00C24317" w:rsidRPr="00760F4A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Cs/>
          <w:szCs w:val="24"/>
        </w:rPr>
      </w:pPr>
    </w:p>
    <w:p w14:paraId="703A0DBA" w14:textId="77777777" w:rsidR="00C24317" w:rsidRPr="004A09E6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</w:p>
    <w:p w14:paraId="7E2D9433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59B5DA4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46432D3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14:paraId="32FE7EC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14:paraId="68516B22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кандидат физико-математических наук</w:t>
      </w:r>
    </w:p>
    <w:p w14:paraId="1687D9F6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доцент кафедры экспериментальной физики</w:t>
      </w:r>
    </w:p>
    <w:p w14:paraId="74C16757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Сургутского государственного университета</w:t>
      </w:r>
    </w:p>
    <w:p w14:paraId="3AA65E8E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B86416F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888FC9F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A500335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A97B882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698E2C2A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E41386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71D8588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4298A28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49ED825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CD706DE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02F3D3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F4BC37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8968253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11278AE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CAC6C79" w14:textId="7A864804" w:rsidR="00C24317" w:rsidRDefault="004A09E6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4D19A5">
        <w:rPr>
          <w:rFonts w:cs="Times New Roman"/>
          <w:b/>
          <w:bCs/>
          <w:szCs w:val="24"/>
        </w:rPr>
        <w:t>21</w:t>
      </w:r>
    </w:p>
    <w:p w14:paraId="3DCA3FD1" w14:textId="77777777" w:rsidR="002A5EF3" w:rsidRPr="004A6B52" w:rsidRDefault="002A5EF3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3"/>
          <w:szCs w:val="23"/>
        </w:rPr>
        <w:lastRenderedPageBreak/>
        <w:t>Введение.</w:t>
      </w:r>
    </w:p>
    <w:p w14:paraId="35D8555D" w14:textId="77777777" w:rsidR="004D19A5" w:rsidRPr="004D19A5" w:rsidRDefault="004D19A5" w:rsidP="004D19A5">
      <w:pPr>
        <w:ind w:firstLine="708"/>
        <w:jc w:val="both"/>
        <w:rPr>
          <w:sz w:val="23"/>
          <w:szCs w:val="23"/>
        </w:rPr>
      </w:pPr>
      <w:r w:rsidRPr="004D19A5">
        <w:rPr>
          <w:sz w:val="23"/>
          <w:szCs w:val="23"/>
        </w:rPr>
        <w:t>Муниципальный этап проводятся в строгом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14:paraId="4EA11430" w14:textId="77777777" w:rsidR="004D19A5" w:rsidRDefault="004D19A5" w:rsidP="004D19A5">
      <w:pPr>
        <w:ind w:firstLine="708"/>
        <w:jc w:val="both"/>
        <w:rPr>
          <w:sz w:val="23"/>
          <w:szCs w:val="23"/>
        </w:rPr>
      </w:pPr>
      <w:r w:rsidRPr="004D19A5">
        <w:rPr>
          <w:sz w:val="23"/>
          <w:szCs w:val="23"/>
        </w:rPr>
        <w:t>В соответствии с Порядком проведения Всероссийской олимпиады школьников, муниципальный этап олимпиады проводится на базе органа местного самоуправления, осуществляющего управление в сфере образования, не позднее 25 декабря 2021 года. Муниципальный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14:paraId="5CD6818D" w14:textId="572C03F8" w:rsidR="004A6B52" w:rsidRDefault="009C226C" w:rsidP="004D19A5">
      <w:pPr>
        <w:ind w:firstLine="708"/>
        <w:jc w:val="both"/>
        <w:rPr>
          <w:i/>
        </w:rPr>
      </w:pPr>
      <w:r w:rsidRPr="004A6B52">
        <w:rPr>
          <w:i/>
          <w:sz w:val="22"/>
          <w:szCs w:val="20"/>
        </w:rPr>
        <w:t xml:space="preserve">Форма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 </w:t>
      </w:r>
    </w:p>
    <w:p w14:paraId="2C34E3C1" w14:textId="77777777" w:rsidR="004A6B52" w:rsidRDefault="004A6B52" w:rsidP="000D7264">
      <w:pPr>
        <w:jc w:val="both"/>
      </w:pPr>
      <w:r>
        <w:rPr>
          <w:sz w:val="23"/>
          <w:szCs w:val="23"/>
        </w:rPr>
        <w:t>Муниципальный этап проводится независимо для школьников 7-11 классов. 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  <w:r>
        <w:t xml:space="preserve"> </w:t>
      </w:r>
    </w:p>
    <w:p w14:paraId="04121B50" w14:textId="77777777" w:rsidR="004A6B52" w:rsidRDefault="004A6B52" w:rsidP="000D7264">
      <w:pPr>
        <w:ind w:firstLine="708"/>
        <w:jc w:val="both"/>
      </w:pPr>
      <w:r>
        <w:rPr>
          <w:sz w:val="23"/>
          <w:szCs w:val="23"/>
        </w:rPr>
        <w:t xml:space="preserve">Решение заданий проверяется жюри, формируемым организатором олимпиады – органом местного самоуправления, осуществляющим управление в сфере образования. На основе протокола заседания жюри формируется список победителей и призеров муниципального этапа. Полный протокол олимпиады с указанием оценок </w:t>
      </w:r>
      <w:r w:rsidRPr="004A6B52">
        <w:rPr>
          <w:bCs/>
          <w:iCs/>
          <w:sz w:val="23"/>
          <w:szCs w:val="23"/>
        </w:rPr>
        <w:t>всех участников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передаются в орган государственной власти субъекта Российской Федерации, осуществляющий государственное управление в сфере образования.</w:t>
      </w:r>
    </w:p>
    <w:p w14:paraId="45AE8861" w14:textId="285A3F2B"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</w:t>
      </w:r>
      <w:r w:rsidR="004D360A">
        <w:rPr>
          <w:sz w:val="23"/>
          <w:szCs w:val="23"/>
        </w:rPr>
        <w:t xml:space="preserve"> по астрономии</w:t>
      </w:r>
      <w:r w:rsidR="004D19A5">
        <w:rPr>
          <w:sz w:val="23"/>
          <w:szCs w:val="23"/>
        </w:rPr>
        <w:t>.</w:t>
      </w:r>
    </w:p>
    <w:p w14:paraId="53B2D38B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Организация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</w:t>
      </w:r>
      <w:r>
        <w:rPr>
          <w:i/>
          <w:sz w:val="22"/>
          <w:szCs w:val="20"/>
        </w:rPr>
        <w:t xml:space="preserve"> астрономии.</w:t>
      </w:r>
    </w:p>
    <w:p w14:paraId="0E6A6154" w14:textId="77777777" w:rsidR="004A6B52" w:rsidRDefault="004A6B52" w:rsidP="000D7264">
      <w:pPr>
        <w:jc w:val="both"/>
        <w:rPr>
          <w:sz w:val="23"/>
          <w:szCs w:val="23"/>
        </w:rPr>
      </w:pPr>
    </w:p>
    <w:p w14:paraId="22248139" w14:textId="77777777" w:rsidR="004A6B52" w:rsidRDefault="004A6B52" w:rsidP="000D72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</w:t>
      </w:r>
      <w:r>
        <w:rPr>
          <w:sz w:val="23"/>
          <w:szCs w:val="23"/>
        </w:rPr>
        <w:lastRenderedPageBreak/>
        <w:t xml:space="preserve">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14:paraId="6D7E39E7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Материально-техническое обеспечение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</w:p>
    <w:p w14:paraId="1E8036BA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Каждому участнику олимпиады Оргкомитет должен предоставить ручку, карандаш, линейку, резинку для стирания и пустую тетрадь со штампом Организационного комитета, а также листы со справочной информацией, разрешенной к использованию на олимпиаде.</w:t>
      </w:r>
    </w:p>
    <w:p w14:paraId="37C02EF3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каждой аудитории должны быть также запасные канцелярские принадлежности и калькулятор. На время работы над решениями муниципального этапа участнику должны быть предоставлены продукты питания.</w:t>
      </w:r>
    </w:p>
    <w:p w14:paraId="62D5EEA7" w14:textId="77777777" w:rsidR="004A6B52" w:rsidRDefault="004A6B52" w:rsidP="000D7264">
      <w:pPr>
        <w:ind w:firstLine="708"/>
        <w:jc w:val="both"/>
        <w:rPr>
          <w:i/>
          <w:sz w:val="22"/>
          <w:szCs w:val="20"/>
        </w:rPr>
      </w:pPr>
      <w:r w:rsidRPr="004A6B52">
        <w:rPr>
          <w:i/>
          <w:sz w:val="22"/>
          <w:szCs w:val="20"/>
        </w:rPr>
        <w:t xml:space="preserve">Общая характеристика структуры и содержания заданий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  <w:r w:rsidR="00D10158">
        <w:rPr>
          <w:i/>
          <w:sz w:val="22"/>
          <w:szCs w:val="20"/>
        </w:rPr>
        <w:t xml:space="preserve"> </w:t>
      </w:r>
      <w:r w:rsidR="00196F23">
        <w:rPr>
          <w:i/>
          <w:sz w:val="22"/>
          <w:szCs w:val="20"/>
        </w:rPr>
        <w:t>9</w:t>
      </w:r>
      <w:r w:rsidR="00D10158">
        <w:rPr>
          <w:i/>
          <w:sz w:val="22"/>
          <w:szCs w:val="20"/>
        </w:rPr>
        <w:t xml:space="preserve"> класс</w:t>
      </w:r>
      <w:r w:rsidRPr="004A6B52">
        <w:rPr>
          <w:i/>
          <w:sz w:val="22"/>
          <w:szCs w:val="20"/>
        </w:rPr>
        <w:t>.</w:t>
      </w:r>
    </w:p>
    <w:p w14:paraId="4431565B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p w14:paraId="33CACB28" w14:textId="77777777" w:rsidR="007A7587" w:rsidRPr="00AB5659" w:rsidRDefault="007A7587" w:rsidP="007A7587">
      <w:pPr>
        <w:ind w:left="360" w:firstLine="348"/>
        <w:jc w:val="both"/>
        <w:rPr>
          <w:sz w:val="22"/>
          <w:szCs w:val="20"/>
        </w:rPr>
      </w:pPr>
      <w:r w:rsidRPr="00AB5659">
        <w:rPr>
          <w:sz w:val="22"/>
          <w:szCs w:val="20"/>
        </w:rPr>
        <w:t>Принципы составления олимпиадных заданий и формирования комплектов заданий</w:t>
      </w:r>
      <w:r>
        <w:rPr>
          <w:sz w:val="22"/>
          <w:szCs w:val="20"/>
        </w:rPr>
        <w:t xml:space="preserve">. </w:t>
      </w:r>
      <w:r w:rsidRPr="00AB5659">
        <w:rPr>
          <w:sz w:val="22"/>
          <w:szCs w:val="20"/>
        </w:rPr>
        <w:t xml:space="preserve">Исходя из целей и задач муниципального этапа всероссийской олимпиады школьников по астрономии, обучающимся предлагается по </w:t>
      </w:r>
      <w:r w:rsidR="00A20075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не связанных друг с другом заданий. На муниципальном этапе 4 из этих </w:t>
      </w:r>
      <w:r w:rsidR="00A20075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заданий имеют односложную структуру решения, связанную с применением одного-двух астрономических фактов или физических законов (задания первой категории), 2 задания - второй категории, требующие последовательного применения сразу нескольких фактов или законов.</w:t>
      </w:r>
    </w:p>
    <w:p w14:paraId="05E09F2B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</w:tblGrid>
      <w:tr w:rsidR="00D10158" w14:paraId="781FFD8A" w14:textId="77777777" w:rsidTr="00D10158">
        <w:trPr>
          <w:trHeight w:val="109"/>
        </w:trPr>
        <w:tc>
          <w:tcPr>
            <w:tcW w:w="2660" w:type="dxa"/>
          </w:tcPr>
          <w:p w14:paraId="1546DBBD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14:paraId="5A688E17" w14:textId="77777777" w:rsidR="00D10158" w:rsidRDefault="00196F23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D10158">
              <w:rPr>
                <w:sz w:val="23"/>
                <w:szCs w:val="23"/>
              </w:rPr>
              <w:t xml:space="preserve"> класс </w:t>
            </w:r>
          </w:p>
        </w:tc>
      </w:tr>
      <w:tr w:rsidR="00D10158" w14:paraId="128AF089" w14:textId="77777777" w:rsidTr="00D10158">
        <w:trPr>
          <w:trHeight w:val="109"/>
        </w:trPr>
        <w:tc>
          <w:tcPr>
            <w:tcW w:w="2660" w:type="dxa"/>
          </w:tcPr>
          <w:p w14:paraId="7E4E9AA1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14:paraId="288F0A4D" w14:textId="01581D0B" w:rsidR="00D10158" w:rsidRDefault="004D19A5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минут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3135DF27" w14:textId="77777777" w:rsidTr="00D10158">
        <w:trPr>
          <w:trHeight w:val="109"/>
        </w:trPr>
        <w:tc>
          <w:tcPr>
            <w:tcW w:w="2660" w:type="dxa"/>
          </w:tcPr>
          <w:p w14:paraId="773A72F6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14:paraId="1859343E" w14:textId="77777777" w:rsidR="00D10158" w:rsidRDefault="00196F23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2D76BDF9" w14:textId="77777777" w:rsidTr="00D10158">
        <w:trPr>
          <w:trHeight w:val="109"/>
        </w:trPr>
        <w:tc>
          <w:tcPr>
            <w:tcW w:w="2660" w:type="dxa"/>
          </w:tcPr>
          <w:p w14:paraId="7ABEB095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14:paraId="00894708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1,1,1,1</w:t>
            </w:r>
            <w:r w:rsidR="00196F23">
              <w:rPr>
                <w:sz w:val="23"/>
                <w:szCs w:val="23"/>
              </w:rPr>
              <w:t>,2,2</w:t>
            </w:r>
          </w:p>
        </w:tc>
      </w:tr>
    </w:tbl>
    <w:p w14:paraId="3F62B88C" w14:textId="77777777" w:rsidR="00D10158" w:rsidRDefault="00D10158" w:rsidP="000D7264">
      <w:pPr>
        <w:ind w:firstLine="708"/>
        <w:jc w:val="both"/>
        <w:rPr>
          <w:i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2410"/>
        <w:gridCol w:w="708"/>
      </w:tblGrid>
      <w:tr w:rsidR="00196F23" w:rsidRPr="00D10158" w14:paraId="4D2C3FE1" w14:textId="77777777" w:rsidTr="00A20075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494EB5F4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2410" w:type="dxa"/>
            <w:vAlign w:val="center"/>
          </w:tcPr>
          <w:p w14:paraId="6BA720C3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05A0D1DA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059F5929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3</w:t>
            </w:r>
          </w:p>
        </w:tc>
      </w:tr>
      <w:tr w:rsidR="00196F23" w:rsidRPr="00D10158" w14:paraId="21610CAD" w14:textId="77777777" w:rsidTr="00A20075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359B673E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Максимальное</w:t>
            </w:r>
          </w:p>
          <w:p w14:paraId="25D47A76" w14:textId="77777777" w:rsidR="00196F23" w:rsidRPr="00D10158" w:rsidRDefault="00196F23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14:paraId="636AB889" w14:textId="77777777" w:rsidR="00196F23" w:rsidRPr="00D10158" w:rsidRDefault="00196F23" w:rsidP="000D7264">
            <w:pPr>
              <w:jc w:val="both"/>
            </w:pPr>
            <w:r w:rsidRPr="00D10158">
              <w:t>8</w:t>
            </w:r>
          </w:p>
        </w:tc>
        <w:tc>
          <w:tcPr>
            <w:tcW w:w="2268" w:type="dxa"/>
            <w:vAlign w:val="center"/>
          </w:tcPr>
          <w:p w14:paraId="10365E67" w14:textId="77777777" w:rsidR="00196F23" w:rsidRPr="00D10158" w:rsidRDefault="00196F23" w:rsidP="000D7264">
            <w:pPr>
              <w:jc w:val="both"/>
            </w:pPr>
            <w:r w:rsidRPr="00D10158">
              <w:t>8</w:t>
            </w:r>
          </w:p>
        </w:tc>
        <w:tc>
          <w:tcPr>
            <w:tcW w:w="2410" w:type="dxa"/>
            <w:vAlign w:val="center"/>
          </w:tcPr>
          <w:p w14:paraId="10D047D9" w14:textId="77777777" w:rsidR="00196F23" w:rsidRPr="00D10158" w:rsidRDefault="00196F23" w:rsidP="000D7264">
            <w:pPr>
              <w:jc w:val="both"/>
            </w:pPr>
            <w:r w:rsidRPr="00D10158">
              <w:t>8</w:t>
            </w:r>
          </w:p>
        </w:tc>
      </w:tr>
      <w:tr w:rsidR="00196F23" w:rsidRPr="00D10158" w14:paraId="2B3AB473" w14:textId="77777777" w:rsidTr="00A20075">
        <w:trPr>
          <w:gridAfter w:val="1"/>
          <w:wAfter w:w="708" w:type="dxa"/>
        </w:trPr>
        <w:tc>
          <w:tcPr>
            <w:tcW w:w="1384" w:type="dxa"/>
            <w:vAlign w:val="center"/>
          </w:tcPr>
          <w:p w14:paraId="23300F35" w14:textId="77777777" w:rsidR="00196F23" w:rsidRPr="00D10158" w:rsidRDefault="00196F23" w:rsidP="000D7264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2410" w:type="dxa"/>
            <w:vAlign w:val="center"/>
          </w:tcPr>
          <w:p w14:paraId="05C42D3D" w14:textId="77777777" w:rsidR="00196F23" w:rsidRPr="00D10158" w:rsidRDefault="004D360A" w:rsidP="000D7264">
            <w:pPr>
              <w:jc w:val="both"/>
            </w:pPr>
            <w:r w:rsidRPr="004D360A">
              <w:t>Закон всемирного тяготения, движение по круговой орбите</w:t>
            </w:r>
          </w:p>
        </w:tc>
        <w:tc>
          <w:tcPr>
            <w:tcW w:w="2268" w:type="dxa"/>
            <w:vAlign w:val="center"/>
          </w:tcPr>
          <w:p w14:paraId="52082D7D" w14:textId="77777777" w:rsidR="00196F23" w:rsidRPr="00D10158" w:rsidRDefault="004D360A" w:rsidP="000D7264">
            <w:pPr>
              <w:jc w:val="both"/>
            </w:pPr>
            <w:r w:rsidRPr="004D360A">
              <w:t>Механика планет в Солнечной системе (приближение круговых орбит)</w:t>
            </w:r>
          </w:p>
        </w:tc>
        <w:tc>
          <w:tcPr>
            <w:tcW w:w="2410" w:type="dxa"/>
            <w:vAlign w:val="center"/>
          </w:tcPr>
          <w:p w14:paraId="1EC5F452" w14:textId="77777777" w:rsidR="00196F23" w:rsidRPr="00D10158" w:rsidRDefault="004D360A" w:rsidP="00A20075">
            <w:pPr>
              <w:jc w:val="both"/>
            </w:pPr>
            <w:r w:rsidRPr="004D360A">
              <w:t>. Экваториальные координаты на небесной сфере</w:t>
            </w:r>
          </w:p>
        </w:tc>
      </w:tr>
      <w:tr w:rsidR="00196F23" w:rsidRPr="00D10158" w14:paraId="1330504D" w14:textId="77777777" w:rsidTr="00A20075">
        <w:tc>
          <w:tcPr>
            <w:tcW w:w="1384" w:type="dxa"/>
            <w:vAlign w:val="center"/>
          </w:tcPr>
          <w:p w14:paraId="06295E45" w14:textId="77777777" w:rsidR="00196F23" w:rsidRPr="00D10158" w:rsidRDefault="00196F23" w:rsidP="004566B7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2410" w:type="dxa"/>
            <w:vAlign w:val="center"/>
          </w:tcPr>
          <w:p w14:paraId="7C124345" w14:textId="77777777" w:rsidR="00196F23" w:rsidRPr="00D10158" w:rsidRDefault="00196F23" w:rsidP="004566B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63ABB5D6" w14:textId="77777777" w:rsidR="00196F23" w:rsidRPr="00D10158" w:rsidRDefault="00196F23" w:rsidP="004566B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14:paraId="4D6BB1AD" w14:textId="77777777" w:rsidR="00196F23" w:rsidRPr="00D10158" w:rsidRDefault="00196F23" w:rsidP="004566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378C1902" w14:textId="77777777" w:rsidR="00196F23" w:rsidRPr="00D10158" w:rsidRDefault="00196F23" w:rsidP="004566B7">
            <w:pPr>
              <w:jc w:val="both"/>
              <w:rPr>
                <w:b/>
              </w:rPr>
            </w:pPr>
            <w:r w:rsidRPr="00D10158">
              <w:rPr>
                <w:b/>
              </w:rPr>
              <w:t>Итого</w:t>
            </w:r>
          </w:p>
          <w:p w14:paraId="14A82F6E" w14:textId="77777777" w:rsidR="00196F23" w:rsidRPr="00D10158" w:rsidRDefault="00196F23" w:rsidP="004566B7">
            <w:pPr>
              <w:jc w:val="both"/>
              <w:rPr>
                <w:b/>
              </w:rPr>
            </w:pPr>
          </w:p>
        </w:tc>
      </w:tr>
      <w:tr w:rsidR="00196F23" w:rsidRPr="00D10158" w14:paraId="3B0677A5" w14:textId="77777777" w:rsidTr="00A20075">
        <w:tc>
          <w:tcPr>
            <w:tcW w:w="1384" w:type="dxa"/>
            <w:vAlign w:val="center"/>
          </w:tcPr>
          <w:p w14:paraId="3F855C6F" w14:textId="77777777" w:rsidR="00196F23" w:rsidRPr="00D10158" w:rsidRDefault="00196F23" w:rsidP="004566B7">
            <w:pPr>
              <w:jc w:val="both"/>
              <w:rPr>
                <w:b/>
              </w:rPr>
            </w:pPr>
            <w:r w:rsidRPr="00D10158">
              <w:rPr>
                <w:b/>
              </w:rPr>
              <w:lastRenderedPageBreak/>
              <w:t>Максимальное</w:t>
            </w:r>
          </w:p>
          <w:p w14:paraId="7A37EC95" w14:textId="77777777" w:rsidR="00196F23" w:rsidRPr="00D10158" w:rsidRDefault="00196F23" w:rsidP="004566B7">
            <w:pPr>
              <w:jc w:val="both"/>
              <w:rPr>
                <w:b/>
              </w:rPr>
            </w:pPr>
            <w:r w:rsidRPr="00D10158">
              <w:rPr>
                <w:b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14:paraId="4E7BFD4D" w14:textId="77777777" w:rsidR="00196F23" w:rsidRPr="00D10158" w:rsidRDefault="00196F23" w:rsidP="004566B7">
            <w:pPr>
              <w:jc w:val="both"/>
            </w:pPr>
            <w:r w:rsidRPr="00D10158">
              <w:t>8</w:t>
            </w:r>
          </w:p>
        </w:tc>
        <w:tc>
          <w:tcPr>
            <w:tcW w:w="2268" w:type="dxa"/>
            <w:vAlign w:val="center"/>
          </w:tcPr>
          <w:p w14:paraId="05B13F7A" w14:textId="77777777" w:rsidR="00196F23" w:rsidRPr="00D10158" w:rsidRDefault="00196F23" w:rsidP="004566B7">
            <w:pPr>
              <w:jc w:val="both"/>
            </w:pPr>
            <w:r w:rsidRPr="00D10158">
              <w:t>8</w:t>
            </w:r>
          </w:p>
        </w:tc>
        <w:tc>
          <w:tcPr>
            <w:tcW w:w="2410" w:type="dxa"/>
            <w:vAlign w:val="center"/>
          </w:tcPr>
          <w:p w14:paraId="7BDCF040" w14:textId="77777777" w:rsidR="00196F23" w:rsidRPr="00D10158" w:rsidRDefault="00196F23" w:rsidP="004566B7">
            <w:pPr>
              <w:jc w:val="both"/>
            </w:pPr>
            <w:r w:rsidRPr="00D10158">
              <w:t>8</w:t>
            </w:r>
          </w:p>
        </w:tc>
        <w:tc>
          <w:tcPr>
            <w:tcW w:w="708" w:type="dxa"/>
            <w:vAlign w:val="center"/>
          </w:tcPr>
          <w:p w14:paraId="65F9CBA5" w14:textId="77777777" w:rsidR="00196F23" w:rsidRPr="00D10158" w:rsidRDefault="00196F23" w:rsidP="004566B7">
            <w:pPr>
              <w:jc w:val="both"/>
            </w:pPr>
            <w:r>
              <w:t>48</w:t>
            </w:r>
          </w:p>
        </w:tc>
      </w:tr>
      <w:tr w:rsidR="00196F23" w:rsidRPr="00D10158" w14:paraId="2D345018" w14:textId="77777777" w:rsidTr="00A20075">
        <w:tc>
          <w:tcPr>
            <w:tcW w:w="1384" w:type="dxa"/>
            <w:vAlign w:val="center"/>
          </w:tcPr>
          <w:p w14:paraId="0228D4B4" w14:textId="77777777" w:rsidR="00196F23" w:rsidRPr="00D10158" w:rsidRDefault="00196F23" w:rsidP="004566B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2410" w:type="dxa"/>
            <w:vAlign w:val="center"/>
          </w:tcPr>
          <w:p w14:paraId="7374B61C" w14:textId="77777777" w:rsidR="00196F23" w:rsidRPr="00D10158" w:rsidRDefault="004D360A" w:rsidP="004566B7">
            <w:pPr>
              <w:jc w:val="both"/>
            </w:pPr>
            <w:r w:rsidRPr="004D360A">
              <w:t>Схемы и принципы работы телескопов</w:t>
            </w:r>
          </w:p>
        </w:tc>
        <w:tc>
          <w:tcPr>
            <w:tcW w:w="2268" w:type="dxa"/>
            <w:vAlign w:val="center"/>
          </w:tcPr>
          <w:p w14:paraId="5F7B3D45" w14:textId="77777777" w:rsidR="00196F23" w:rsidRPr="00D10158" w:rsidRDefault="004D360A" w:rsidP="00A20075">
            <w:pPr>
              <w:jc w:val="both"/>
            </w:pPr>
            <w:r w:rsidRPr="004D360A">
              <w:t>Закон всемирного тяготения, движение по круговой орбите</w:t>
            </w:r>
          </w:p>
        </w:tc>
        <w:tc>
          <w:tcPr>
            <w:tcW w:w="2410" w:type="dxa"/>
            <w:vAlign w:val="center"/>
          </w:tcPr>
          <w:p w14:paraId="15EA5C9B" w14:textId="77777777" w:rsidR="00196F23" w:rsidRPr="00D10158" w:rsidRDefault="004D360A" w:rsidP="00A20075">
            <w:pPr>
              <w:jc w:val="both"/>
            </w:pPr>
            <w:r w:rsidRPr="004D360A">
              <w:t>Движение искусственных спутников и Луны вокруг Земли (приближение круговой орбиты).</w:t>
            </w:r>
          </w:p>
        </w:tc>
        <w:tc>
          <w:tcPr>
            <w:tcW w:w="708" w:type="dxa"/>
            <w:vAlign w:val="center"/>
          </w:tcPr>
          <w:p w14:paraId="5AEF664C" w14:textId="77777777" w:rsidR="00196F23" w:rsidRPr="00D10158" w:rsidRDefault="00196F23" w:rsidP="004566B7">
            <w:pPr>
              <w:jc w:val="both"/>
            </w:pPr>
          </w:p>
        </w:tc>
      </w:tr>
    </w:tbl>
    <w:p w14:paraId="4AF1846E" w14:textId="77777777" w:rsidR="00F363B8" w:rsidRDefault="00F363B8" w:rsidP="000D7264">
      <w:pPr>
        <w:jc w:val="both"/>
      </w:pPr>
    </w:p>
    <w:p w14:paraId="2E725664" w14:textId="77777777" w:rsidR="00F363B8" w:rsidRPr="00F363B8" w:rsidRDefault="00F363B8" w:rsidP="000D7264">
      <w:pPr>
        <w:jc w:val="both"/>
        <w:rPr>
          <w:i/>
        </w:rPr>
      </w:pPr>
      <w:r w:rsidRPr="00F363B8">
        <w:rPr>
          <w:i/>
        </w:rPr>
        <w:t>Система оценивания отдельных заданий и работы в целом</w:t>
      </w:r>
    </w:p>
    <w:p w14:paraId="7368F96A" w14:textId="77777777" w:rsidR="00F363B8" w:rsidRDefault="00F363B8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каждого задания оценивается по 8-балльной системе в соответствии с рекомендациями, разработанными составителями для каждой отдельной задачи.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 </w:t>
      </w:r>
    </w:p>
    <w:p w14:paraId="1D355577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баллов – решение отсутствует или абсолютно некорректно; </w:t>
      </w:r>
    </w:p>
    <w:p w14:paraId="221C76BF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балл – правильно угаданный бинарный ответ (да/нет) без обоснования; </w:t>
      </w:r>
    </w:p>
    <w:p w14:paraId="39043FEC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1-2 балл – сделана попытка решения, не давшая результата; </w:t>
      </w:r>
    </w:p>
    <w:p w14:paraId="731525F6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2-3 балла – правильно угадан сложный ответ, но его обоснование отсутствует или ошибочно; </w:t>
      </w:r>
    </w:p>
    <w:p w14:paraId="0D5E376C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 баллов – частично решенная задача; </w:t>
      </w:r>
    </w:p>
    <w:p w14:paraId="7280D0D2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6-7 баллов – полностью решенная задача с более или менее значительными недочетами; </w:t>
      </w:r>
    </w:p>
    <w:p w14:paraId="52D7F708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баллов – полностью решенная задача. </w:t>
      </w:r>
    </w:p>
    <w:p w14:paraId="422CD9BA" w14:textId="77777777" w:rsidR="00F363B8" w:rsidRDefault="00F363B8" w:rsidP="000D7264">
      <w:pPr>
        <w:pStyle w:val="Default"/>
        <w:jc w:val="both"/>
        <w:rPr>
          <w:color w:val="auto"/>
          <w:sz w:val="23"/>
          <w:szCs w:val="23"/>
        </w:rPr>
      </w:pPr>
    </w:p>
    <w:p w14:paraId="4DA99D05" w14:textId="77777777" w:rsidR="000D7264" w:rsidRDefault="00F363B8" w:rsidP="000D7264">
      <w:pPr>
        <w:jc w:val="both"/>
      </w:pPr>
      <w:r>
        <w:rPr>
          <w:sz w:val="23"/>
          <w:szCs w:val="23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муниципальный этап составляет </w:t>
      </w:r>
      <w:r w:rsidR="00A20075">
        <w:rPr>
          <w:sz w:val="23"/>
          <w:szCs w:val="23"/>
        </w:rPr>
        <w:t>48</w:t>
      </w:r>
      <w:r>
        <w:rPr>
          <w:sz w:val="23"/>
          <w:szCs w:val="23"/>
        </w:rPr>
        <w:t xml:space="preserve"> балла.</w:t>
      </w:r>
    </w:p>
    <w:p w14:paraId="7EF9AA98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14:paraId="4B128AFF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14:paraId="216B2331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14:paraId="2631DE60" w14:textId="77777777"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14:paraId="622CDEF7" w14:textId="77777777"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14:paraId="6E729E9E" w14:textId="77777777" w:rsidR="000D7264" w:rsidRDefault="000D7264" w:rsidP="000D7264">
      <w:pPr>
        <w:ind w:firstLine="708"/>
        <w:jc w:val="both"/>
      </w:pPr>
      <w:r>
        <w:rPr>
          <w:b/>
          <w:bCs/>
          <w:i/>
          <w:iCs/>
          <w:sz w:val="23"/>
          <w:szCs w:val="23"/>
        </w:rPr>
        <w:lastRenderedPageBreak/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</w:p>
    <w:p w14:paraId="3E3BFB06" w14:textId="77777777" w:rsidR="000D7264" w:rsidRPr="000D7264" w:rsidRDefault="000D7264" w:rsidP="000D7264">
      <w:pPr>
        <w:ind w:firstLine="708"/>
        <w:jc w:val="both"/>
        <w:rPr>
          <w:i/>
        </w:rPr>
      </w:pPr>
      <w:r w:rsidRPr="000D7264">
        <w:rPr>
          <w:i/>
        </w:rPr>
        <w:t>Порядок проведения апелляции по результатам проверки заданий</w:t>
      </w:r>
    </w:p>
    <w:p w14:paraId="1E19F71D" w14:textId="77777777"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6529D685" w14:textId="77777777"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7A29" w14:textId="77777777" w:rsidR="00E6452C" w:rsidRDefault="00E6452C" w:rsidP="00C24317">
      <w:pPr>
        <w:spacing w:after="0" w:line="240" w:lineRule="auto"/>
      </w:pPr>
      <w:r>
        <w:separator/>
      </w:r>
    </w:p>
  </w:endnote>
  <w:endnote w:type="continuationSeparator" w:id="0">
    <w:p w14:paraId="132899D0" w14:textId="77777777" w:rsidR="00E6452C" w:rsidRDefault="00E6452C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BF16" w14:textId="77777777" w:rsidR="00E6452C" w:rsidRDefault="00E6452C" w:rsidP="00C24317">
      <w:pPr>
        <w:spacing w:after="0" w:line="240" w:lineRule="auto"/>
      </w:pPr>
      <w:r>
        <w:separator/>
      </w:r>
    </w:p>
  </w:footnote>
  <w:footnote w:type="continuationSeparator" w:id="0">
    <w:p w14:paraId="7E1BE5D3" w14:textId="77777777" w:rsidR="00E6452C" w:rsidRDefault="00E6452C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9F8D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14:paraId="03FABC58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14:paraId="45182075" w14:textId="702A45E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917C58">
      <w:rPr>
        <w:b/>
        <w:i/>
      </w:rPr>
      <w:t>2</w:t>
    </w:r>
    <w:r w:rsidR="004D19A5">
      <w:rPr>
        <w:b/>
        <w:i/>
      </w:rPr>
      <w:t>1</w:t>
    </w:r>
    <w:r w:rsidRPr="00C24317">
      <w:rPr>
        <w:b/>
        <w:i/>
      </w:rPr>
      <w:t>-20</w:t>
    </w:r>
    <w:r w:rsidR="004D360A">
      <w:rPr>
        <w:b/>
        <w:i/>
      </w:rPr>
      <w:t>2</w:t>
    </w:r>
    <w:r w:rsidR="004D19A5">
      <w:rPr>
        <w:b/>
        <w:i/>
      </w:rPr>
      <w:t>2</w:t>
    </w:r>
    <w:r w:rsidRPr="00C24317">
      <w:rPr>
        <w:b/>
        <w:i/>
      </w:rPr>
      <w:t xml:space="preserve"> учебный год </w:t>
    </w:r>
  </w:p>
  <w:p w14:paraId="49A213F3" w14:textId="77777777" w:rsidR="004A6B52" w:rsidRPr="00C24317" w:rsidRDefault="00196F23" w:rsidP="00C24317">
    <w:pPr>
      <w:spacing w:after="0" w:line="240" w:lineRule="auto"/>
      <w:jc w:val="center"/>
      <w:rPr>
        <w:b/>
        <w:i/>
      </w:rPr>
    </w:pPr>
    <w:r>
      <w:rPr>
        <w:b/>
        <w:i/>
      </w:rPr>
      <w:t>9</w:t>
    </w:r>
    <w:r w:rsidR="004A6B52" w:rsidRPr="00C24317">
      <w:rPr>
        <w:b/>
        <w:i/>
      </w:rPr>
      <w:t xml:space="preserve"> класс</w:t>
    </w:r>
  </w:p>
  <w:p w14:paraId="69E43D3F" w14:textId="77777777" w:rsidR="004A6B52" w:rsidRDefault="004A6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0A6320"/>
    <w:rsid w:val="000D7264"/>
    <w:rsid w:val="00196F23"/>
    <w:rsid w:val="002A5EF3"/>
    <w:rsid w:val="004A09E6"/>
    <w:rsid w:val="004A6B52"/>
    <w:rsid w:val="004D19A5"/>
    <w:rsid w:val="004D360A"/>
    <w:rsid w:val="007278C1"/>
    <w:rsid w:val="007A7587"/>
    <w:rsid w:val="00870993"/>
    <w:rsid w:val="008B6FF1"/>
    <w:rsid w:val="00917C58"/>
    <w:rsid w:val="009911E2"/>
    <w:rsid w:val="009C226C"/>
    <w:rsid w:val="00A17EAE"/>
    <w:rsid w:val="00A20075"/>
    <w:rsid w:val="00C24317"/>
    <w:rsid w:val="00D10158"/>
    <w:rsid w:val="00E6452C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0B6E"/>
  <w15:docId w15:val="{494B6D54-D4CB-45CE-895F-E68EBF1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Пользователь</cp:lastModifiedBy>
  <cp:revision>2</cp:revision>
  <dcterms:created xsi:type="dcterms:W3CDTF">2021-09-22T08:17:00Z</dcterms:created>
  <dcterms:modified xsi:type="dcterms:W3CDTF">2021-09-22T08:17:00Z</dcterms:modified>
</cp:coreProperties>
</file>