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D8" w:rsidRPr="00EE37FA" w:rsidRDefault="005939AA" w:rsidP="00E71F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69.15pt;margin-top:-38.25pt;width:156.9pt;height:29.55pt;z-index:-251644928;mso-position-horizontal-relative:text;mso-position-vertical-relative:text;mso-width-relative:page;mso-height-relative:page" fillcolor="red" stroked="f">
            <v:stroke r:id="rId5" o:title=""/>
            <v:shadow on="t" color="#b2b2b2" opacity="52429f" offset="3pt"/>
            <v:textpath style="font-family:&quot;Times New Roman&quot;;font-weight:bold;font-style:italic;v-text-kern:t" trim="t" fitpath="t" string="Приложение 4&#10;"/>
          </v:shape>
        </w:pict>
      </w:r>
      <w:bookmarkEnd w:id="0"/>
      <w:r w:rsidR="00583A1C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F955862" wp14:editId="2F6C87D0">
            <wp:simplePos x="0" y="0"/>
            <wp:positionH relativeFrom="column">
              <wp:posOffset>-712275</wp:posOffset>
            </wp:positionH>
            <wp:positionV relativeFrom="paragraph">
              <wp:posOffset>-704459</wp:posOffset>
            </wp:positionV>
            <wp:extent cx="7541847" cy="10488227"/>
            <wp:effectExtent l="0" t="0" r="2540" b="8890"/>
            <wp:wrapNone/>
            <wp:docPr id="6" name="Рисунок 6" descr="C:\Users\1\Desktop\хлеб\картинки хлеб\3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леб\картинки хлеб\33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5"/>
                    <a:stretch/>
                  </pic:blipFill>
                  <pic:spPr bwMode="auto">
                    <a:xfrm>
                      <a:off x="0" y="0"/>
                      <a:ext cx="7541439" cy="1048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583A1C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583A1C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583A1C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5939AA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30" type="#_x0000_t136" style="position:absolute;left:0;text-align:left;margin-left:235pt;margin-top:3.15pt;width:300.9pt;height:179.7pt;z-index:-251645952;mso-position-horizontal-relative:text;mso-position-vertical-relative:text;mso-width-relative:page;mso-height-relative:page" fillcolor="#fc9">
            <v:fill r:id="rId7" o:title="Белый мрамор" type="tile"/>
            <v:stroke r:id="rId5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 ю ж е т н о - &#10;р о л е в ы е&#10;   и г р ы&#10;"/>
          </v:shape>
        </w:pict>
      </w: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Pr="002154E8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5939AA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left:0;text-align:left;margin-left:243.9pt;margin-top:6.9pt;width:292pt;height:62.15pt;z-index:251662336;mso-position-horizontal-relative:text;mso-position-vertical-relative:text;mso-width-relative:page;mso-height-relative:page" adj="2158,10800" fillcolor="#c00000" strokecolor="#b2b2b2" strokeweight="1pt">
            <v:fill color2="#fc0"/>
            <v:stroke r:id="rId5" o:title=""/>
            <v:shadow on="t" type="perspective" color="#875b0d" opacity="45875f" origin=",.5" matrix=",,,.5,,-4768371582e-16"/>
            <v:textpath style="font-family:&quot;Arial Black&quot;;v-text-kern:t" trim="t" fitpath="t" string="в рамках реализации проекта&#10;&quot;Откуда хлеб пришёл&quot;&#10;"/>
          </v:shape>
        </w:pict>
      </w: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5939AA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28" type="#_x0000_t136" style="position:absolute;left:0;text-align:left;margin-left:283pt;margin-top:13.1pt;width:232.6pt;height:84.3pt;z-index:251663360;mso-position-horizontal-relative:text;mso-position-vertical-relative:text;mso-width-relative:page;mso-height-relative:page" adj=",10800" fillcolor="#943634 [2405]">
            <v:stroke r:id="rId5" o:title=""/>
            <v:shadow on="t" opacity="52429f"/>
            <v:textpath style="font-family:&quot;Arial Black&quot;;v-text-kern:t" trim="t" fitpath="t" string="группа &quot;Фантазёры&quot; &#10;МАДОУ &quot;ДС №2 &quot;Рябинка&quot;&#10;2022 г.Мегион&#10;"/>
          </v:shape>
        </w:pict>
      </w: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A2B" w:rsidRDefault="00B11A2B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1FD8" w:rsidRPr="00EE37FA" w:rsidRDefault="00E71FD8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Сюжетно-ролевые игры</w:t>
      </w:r>
    </w:p>
    <w:p w:rsidR="00E71FD8" w:rsidRPr="00EE37FA" w:rsidRDefault="00E71FD8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EE37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«Магазин»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социального опыта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 игровой деятельности.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приучать детей распределять роли и действовать согласно принятой на себя роли, развивать сюжет;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соответствующие игровые действия, находить в окружающей обстановке предметы, необходимые для игры, подводить детей к самостоятельному созданию игровых замыслов;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 </w:t>
      </w:r>
      <w:r w:rsidRPr="00EE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(касса, чеки, кондитерские изделия)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социально - игровой опыт дете</w:t>
      </w:r>
      <w:proofErr w:type="gramStart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E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E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 правильному взаимоотношению в игре)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везут хлеб, когда его испекли?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работает в магазине?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будет продавцом?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продавец?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для работы продавцу?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Подготовьте магазин к открытию.</w:t>
      </w:r>
    </w:p>
    <w:p w:rsidR="00E71FD8" w:rsidRPr="00EE37FA" w:rsidRDefault="00E71FD8" w:rsidP="00E7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«Булочная»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познакомить детей с трудом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пекарни, формировать умение объединяться для игры, действовать в соответствии с выбранной ролью, развивать мелкую моторику, уважение к труду людей.</w:t>
      </w:r>
    </w:p>
    <w:p w:rsidR="00E71FD8" w:rsidRPr="00EE37FA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</w:t>
      </w:r>
      <w:proofErr w:type="gramStart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налаживать</w:t>
      </w:r>
      <w:proofErr w:type="gramEnd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в совместной игре, развернуть сюжет, обогащать словарь, развивать речь детей.</w:t>
      </w:r>
    </w:p>
    <w:p w:rsidR="00E71FD8" w:rsidRDefault="00E71FD8" w:rsidP="00E71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Все встают в круг (это пирог или торт или ватрушка) Сейчас будем готовить пирог. </w:t>
      </w:r>
      <w:proofErr w:type="gramStart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придумывает, чем он будет (молоком, мукой, дрожжами, сахаром, яйцом и т.д.)</w:t>
      </w:r>
      <w:proofErr w:type="gramEnd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по очереди выкрикивает, что он хочет положить в кастрюлю. </w:t>
      </w:r>
      <w:proofErr w:type="gramStart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Узнавший себя выпрыгивает в круг, следующий, прыгнув, берет за руки предыдущего.</w:t>
      </w:r>
      <w:proofErr w:type="gramEnd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все компоненты не окажутся в кругу, игра продолжается. В результате получается вкусный пирог – просто объеденье.</w:t>
      </w:r>
    </w:p>
    <w:p w:rsidR="00B11A2B" w:rsidRDefault="00B11A2B" w:rsidP="00B11A2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11A2B" w:rsidRDefault="00B11A2B" w:rsidP="00E71F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Сюжетно – ролевая игра «Хлебный магазин»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Активизация словаря:</w:t>
      </w:r>
      <w:r w:rsidRPr="000645D0">
        <w:rPr>
          <w:color w:val="111111"/>
          <w:sz w:val="28"/>
          <w:szCs w:val="28"/>
        </w:rPr>
        <w:t> продавец, покупатель, платить в кассу, витрина, хлебобулочные изделия, кассир, названия хлебобулочных изделий.</w:t>
      </w:r>
      <w:proofErr w:type="gramEnd"/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1. Экскурсия в хлебный магазин с родителями.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2. Этическая беседа о поведении в общественных местах.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3. Беседа с детьми «Как я с мамой ходил в магазин в хлебный магазин»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4. Рассказ воспитателя о профессии продавца.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5. Составление детьми рассказов на тему «Что мы умеем?»: «Как купить хлеб в булочной?», «Как перейти дорогу, чтобы попасть в магазин?»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6. Рассматривание картин или фотоиллюстраций о работе магазина.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lastRenderedPageBreak/>
        <w:t>7. Чтение литературных произведений: Б. Воронько «Сказка о необычных покупках»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. 8. Дидактические игры: «Кто больше назовет хлебобулочных изделий», «Кто больше назовет действий».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9. Рисование «Хлебный магазин»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10. Лепка «Вот он хлебушка какой»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11. Ручной труд - изготовление с детьми атрибутов к игре (хлебобулочные изделия, деньги, кошельки, пластиковые карты, ценники)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Роли:</w:t>
      </w:r>
      <w:r w:rsidRPr="000645D0">
        <w:rPr>
          <w:color w:val="111111"/>
          <w:sz w:val="28"/>
          <w:szCs w:val="28"/>
        </w:rPr>
        <w:t> директор магазина, продавцы, кассир, покупатели, водитель, грузчик, уборщица.</w:t>
      </w:r>
    </w:p>
    <w:p w:rsidR="00E71FD8" w:rsidRPr="000645D0" w:rsidRDefault="00E71FD8" w:rsidP="00E71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Предметно-игровая среда к игре:</w:t>
      </w:r>
      <w:r w:rsidRPr="000645D0">
        <w:rPr>
          <w:color w:val="111111"/>
          <w:sz w:val="28"/>
          <w:szCs w:val="28"/>
        </w:rPr>
        <w:t> </w:t>
      </w:r>
      <w:proofErr w:type="gramStart"/>
      <w:r w:rsidRPr="000645D0">
        <w:rPr>
          <w:color w:val="111111"/>
          <w:sz w:val="28"/>
          <w:szCs w:val="28"/>
        </w:rPr>
        <w:t>Халат и шапочка продавца, касса для кассира, ценники жетоны с цифрами вместо денег, чеки, сумочки для покупателей, корзинки, муляжи хлебобулочных изделий (маленькие, стеллажи для хлеба (из коробок).</w:t>
      </w:r>
      <w:proofErr w:type="gramEnd"/>
    </w:p>
    <w:p w:rsidR="00E71FD8" w:rsidRPr="000645D0" w:rsidRDefault="00E71FD8" w:rsidP="00E71F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Игровые действия: Водитель привозит на машине хлебобулочные изделия, грузчики разгружают, продавцы разлаживают хлебобулочные изделия на полках. Директор следит за порядком в магазине, заботится о том, чтобы в магазин во время завозился хлебобулочные изделия, звонит на базу, заказывает хлебобулочные изделия. Приходят покупатели. Продавцы предлагают хлебобулочные изделия, показывают. Покупатель оплачивает покупку в кассе, получает чек. Кассир получает деньги, пробивает чек, дает покупателю сдачу, чек. Уборщица убирает помещение. В магазине работает продавец, продает хлебобулочные изделия. Продавец вежливо разговаривает с покупателями. Покупатели складывают покупки в сумку или в корзинку. Покупатели платят деньги в кассу кассиру – он выдает им чеки. Продавец получает чеки и отпускает товар.</w:t>
      </w:r>
    </w:p>
    <w:p w:rsidR="00792B1C" w:rsidRDefault="00020558">
      <w:r>
        <w:t xml:space="preserve">          </w:t>
      </w:r>
    </w:p>
    <w:p w:rsidR="00020558" w:rsidRDefault="00020558"/>
    <w:p w:rsidR="00020558" w:rsidRDefault="00020558"/>
    <w:p w:rsidR="00020558" w:rsidRDefault="00020558"/>
    <w:p w:rsidR="00020558" w:rsidRDefault="00020558"/>
    <w:sectPr w:rsidR="00020558" w:rsidSect="00583A1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7B"/>
    <w:rsid w:val="00020558"/>
    <w:rsid w:val="002154E8"/>
    <w:rsid w:val="00583A1C"/>
    <w:rsid w:val="005939AA"/>
    <w:rsid w:val="005B6B67"/>
    <w:rsid w:val="0075469F"/>
    <w:rsid w:val="007907A7"/>
    <w:rsid w:val="00792B1C"/>
    <w:rsid w:val="00B11A2B"/>
    <w:rsid w:val="00B7684D"/>
    <w:rsid w:val="00BC580F"/>
    <w:rsid w:val="00E71FD8"/>
    <w:rsid w:val="00F74FFA"/>
    <w:rsid w:val="00FA7E7B"/>
    <w:rsid w:val="00FB0B20"/>
    <w:rsid w:val="00F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F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F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17</cp:revision>
  <dcterms:created xsi:type="dcterms:W3CDTF">2022-01-29T07:43:00Z</dcterms:created>
  <dcterms:modified xsi:type="dcterms:W3CDTF">2022-02-26T02:12:00Z</dcterms:modified>
</cp:coreProperties>
</file>