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86" w:rsidRPr="00F9754D" w:rsidRDefault="006E3B86" w:rsidP="006E3B8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F9754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Реализация целевой модели наставничества по направлению «учитель-учитель» в МАОУ № 5 «Гимназия»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755A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В 2019 году наше образовательное учреждение включилось в реализацию Плана мероприятий регионального проекта «Учитель будущего» и «Современная школа», разработав целевую модель наставничества </w:t>
      </w:r>
      <w:proofErr w:type="gramStart"/>
      <w:r w:rsidRPr="00C755AF">
        <w:rPr>
          <w:rFonts w:ascii="Times New Roman" w:hAnsi="Times New Roman" w:cs="Times New Roman"/>
          <w:color w:val="000000"/>
          <w:spacing w:val="-2"/>
          <w:sz w:val="24"/>
          <w:szCs w:val="24"/>
        </w:rPr>
        <w:t>в  МАОУ</w:t>
      </w:r>
      <w:proofErr w:type="gramEnd"/>
      <w:r w:rsidRPr="00C755A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№ 5 «Гимназия». 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87395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Цель системы наставничества педагогических работников в МАОУ№ 5 «Гимназия» -  реализация комплекса мер по созданию эффект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ивной среды наставничества в </w:t>
      </w:r>
      <w:r w:rsidRPr="00F8739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AF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образовательного учреждения совместно с заместителями, руководителями методических кафедр, учителями наставниками </w:t>
      </w:r>
      <w:proofErr w:type="gramStart"/>
      <w:r w:rsidRPr="00C755AF">
        <w:rPr>
          <w:rFonts w:ascii="Times New Roman" w:hAnsi="Times New Roman" w:cs="Times New Roman"/>
          <w:sz w:val="24"/>
          <w:szCs w:val="24"/>
        </w:rPr>
        <w:t>выстраивает  слаженную</w:t>
      </w:r>
      <w:proofErr w:type="gramEnd"/>
      <w:r w:rsidRPr="00C755AF">
        <w:rPr>
          <w:rFonts w:ascii="Times New Roman" w:hAnsi="Times New Roman" w:cs="Times New Roman"/>
          <w:sz w:val="24"/>
          <w:szCs w:val="24"/>
        </w:rPr>
        <w:t xml:space="preserve">  систему работы с молодыми</w:t>
      </w:r>
      <w:r>
        <w:rPr>
          <w:rFonts w:ascii="Times New Roman" w:hAnsi="Times New Roman" w:cs="Times New Roman"/>
          <w:sz w:val="24"/>
          <w:szCs w:val="24"/>
        </w:rPr>
        <w:t>/начинающими</w:t>
      </w:r>
      <w:r w:rsidRPr="00C755AF">
        <w:rPr>
          <w:rFonts w:ascii="Times New Roman" w:hAnsi="Times New Roman" w:cs="Times New Roman"/>
          <w:sz w:val="24"/>
          <w:szCs w:val="24"/>
        </w:rPr>
        <w:t xml:space="preserve"> специалистами, осуществляя  учет различных траекторий профессионального роста педагога.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гимназии создан банк наставников из числа наиболее опытных и творчески работающих педагогов, которые принимают активное участие в реализации целевой модели наставничества на разных уровнях.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B5E6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 wp14:anchorId="1A726F73" wp14:editId="332A3C69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B86" w:rsidRPr="006B5E6C" w:rsidRDefault="006E3B86" w:rsidP="006E3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МАОУ № 5 «Гимназия» выстроен и апробирован алгоритм работы с молодыми/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начинающими  педагогами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педагогами, имеющими затруднения  на определённом этапе работы. </w:t>
      </w:r>
    </w:p>
    <w:p w:rsidR="006E3B86" w:rsidRPr="006B5E6C" w:rsidRDefault="006E3B86" w:rsidP="006E3B86">
      <w:pPr>
        <w:rPr>
          <w:rFonts w:ascii="Times New Roman" w:hAnsi="Times New Roman" w:cs="Times New Roman"/>
          <w:sz w:val="24"/>
          <w:szCs w:val="24"/>
        </w:rPr>
      </w:pPr>
      <w:r w:rsidRPr="006B5E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5C535F" wp14:editId="4EF74B70">
            <wp:extent cx="5124450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наставников успешно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«Школы молодого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едагога», 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которого: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помощь по внедрению современных подходов и передовых педагогических технологий в образовательный процесс; в повышении профессионализма молодого педагога с учётом затруднений и достижений; в непрерывном самообразовании, в организация рефлексии собственной деятельности, в формировании индивидуального стиля творческой деятельного молодого педагога (составление поурочных планов, самоанализ посещённых уроков и др.);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консультации</w:t>
      </w:r>
      <w:proofErr w:type="gramEnd"/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методические семинары для молодых специалистов;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организовано психологическое сопровождение молодых педагогов;</w:t>
      </w:r>
    </w:p>
    <w:p w:rsidR="006E3B86" w:rsidRPr="005B35A4" w:rsidRDefault="006E3B86" w:rsidP="006E3B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молодые педагоги и наставники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имают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городских методических мероприятиях;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составлены рабочие программы по преподаваемым предметам и курсам внеурочной деятельности; разработаны технологические </w:t>
      </w:r>
      <w:proofErr w:type="gramStart"/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 уроков</w:t>
      </w:r>
      <w:proofErr w:type="gramEnd"/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составлении методических разработок уроков </w:t>
      </w:r>
      <w:proofErr w:type="gramStart"/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внеклассных</w:t>
      </w:r>
      <w:proofErr w:type="gramEnd"/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аются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молодых специалистов учителями наставниками;</w:t>
      </w:r>
    </w:p>
    <w:p w:rsidR="006E3B86" w:rsidRPr="005B35A4" w:rsidRDefault="006E3B86" w:rsidP="006E3B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посещают</w:t>
      </w:r>
      <w:r w:rsidRPr="005B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у творчески работающих учителей с последующим анализом посещённых уроков.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E3B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55AF">
        <w:rPr>
          <w:rFonts w:ascii="Times New Roman" w:hAnsi="Times New Roman" w:cs="Times New Roman"/>
          <w:sz w:val="24"/>
          <w:szCs w:val="24"/>
        </w:rPr>
        <w:t xml:space="preserve">Каждый молодой учитель создаёт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755AF">
        <w:rPr>
          <w:rFonts w:ascii="Times New Roman" w:hAnsi="Times New Roman" w:cs="Times New Roman"/>
          <w:sz w:val="24"/>
          <w:szCs w:val="24"/>
        </w:rPr>
        <w:t xml:space="preserve">Портфолио молодого специалиста», куда вносятся педагогические находки, достижения, </w:t>
      </w:r>
      <w:proofErr w:type="gramStart"/>
      <w:r w:rsidRPr="00C755AF">
        <w:rPr>
          <w:rFonts w:ascii="Times New Roman" w:hAnsi="Times New Roman" w:cs="Times New Roman"/>
          <w:sz w:val="24"/>
          <w:szCs w:val="24"/>
        </w:rPr>
        <w:t>анкеты,  отзывы</w:t>
      </w:r>
      <w:proofErr w:type="gramEnd"/>
      <w:r w:rsidRPr="00C755AF">
        <w:rPr>
          <w:rFonts w:ascii="Times New Roman" w:hAnsi="Times New Roman" w:cs="Times New Roman"/>
          <w:sz w:val="24"/>
          <w:szCs w:val="24"/>
        </w:rPr>
        <w:t xml:space="preserve">  на проведенные уроки и т. д. Это дает возможность увидеть динамику в профессиональном становлении молодого учителя в процессе наставнической деятельности.</w:t>
      </w:r>
    </w:p>
    <w:p w:rsidR="006E3B86" w:rsidRDefault="006E3B86" w:rsidP="006E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B86" w:rsidRPr="00F9754D" w:rsidRDefault="006E3B86" w:rsidP="006E3B86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54D">
        <w:rPr>
          <w:rFonts w:ascii="Times New Roman" w:hAnsi="Times New Roman" w:cs="Times New Roman"/>
          <w:b/>
          <w:sz w:val="24"/>
          <w:szCs w:val="24"/>
        </w:rPr>
        <w:t xml:space="preserve">Реализация практической части работы «Школы молодого </w:t>
      </w:r>
      <w:proofErr w:type="gramStart"/>
      <w:r w:rsidRPr="00F9754D">
        <w:rPr>
          <w:rFonts w:ascii="Times New Roman" w:hAnsi="Times New Roman" w:cs="Times New Roman"/>
          <w:b/>
          <w:sz w:val="24"/>
          <w:szCs w:val="24"/>
        </w:rPr>
        <w:t>педагога»  в</w:t>
      </w:r>
      <w:proofErr w:type="gramEnd"/>
      <w:r w:rsidRPr="00F9754D">
        <w:rPr>
          <w:rFonts w:ascii="Times New Roman" w:hAnsi="Times New Roman" w:cs="Times New Roman"/>
          <w:b/>
          <w:sz w:val="24"/>
          <w:szCs w:val="24"/>
        </w:rPr>
        <w:t xml:space="preserve"> рамках  реализации  целевой модели наставничества </w:t>
      </w:r>
      <w:r w:rsidRPr="00F9754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по направлению «учитель-учитель»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54D">
        <w:rPr>
          <w:rFonts w:ascii="Times New Roman" w:hAnsi="Times New Roman" w:cs="Times New Roman"/>
          <w:b/>
          <w:sz w:val="24"/>
          <w:szCs w:val="24"/>
        </w:rPr>
        <w:t xml:space="preserve">в МАОУ №5 «Гимназия»  </w:t>
      </w:r>
    </w:p>
    <w:p w:rsidR="006E3B86" w:rsidRDefault="006E3B86" w:rsidP="006E3B86">
      <w:pPr>
        <w:rPr>
          <w:rFonts w:ascii="Times New Roman" w:hAnsi="Times New Roman" w:cs="Times New Roman"/>
          <w:sz w:val="24"/>
          <w:szCs w:val="24"/>
        </w:rPr>
      </w:pPr>
    </w:p>
    <w:p w:rsidR="006E3B86" w:rsidRPr="00F44B87" w:rsidRDefault="006E3B86" w:rsidP="006E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87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tbl>
      <w:tblPr>
        <w:tblStyle w:val="TableGrid"/>
        <w:tblpPr w:leftFromText="180" w:rightFromText="180" w:vertAnchor="text" w:horzAnchor="margin" w:tblpY="315"/>
        <w:tblW w:w="14976" w:type="dxa"/>
        <w:tblInd w:w="0" w:type="dxa"/>
        <w:tblLayout w:type="fixed"/>
        <w:tblCellMar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4966"/>
        <w:gridCol w:w="1843"/>
        <w:gridCol w:w="2692"/>
        <w:gridCol w:w="4898"/>
        <w:gridCol w:w="6"/>
      </w:tblGrid>
      <w:tr w:rsidR="006E3B86" w:rsidRPr="005B4BFD" w:rsidTr="002518E1">
        <w:trPr>
          <w:gridAfter w:val="1"/>
          <w:wAfter w:w="6" w:type="dxa"/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5B4BFD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E3B86" w:rsidRPr="005B4BFD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5B4BFD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5B4BFD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5B4BFD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5B4BFD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6E3B86" w:rsidRPr="00DB3E6A" w:rsidTr="002518E1">
        <w:trPr>
          <w:trHeight w:val="286"/>
        </w:trPr>
        <w:tc>
          <w:tcPr>
            <w:tcW w:w="1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DB3E6A"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Организация и проведение мероприятий (организационное сопровождение)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Микроисследование «Изучение затруднений в работе учителя «Школы молодого педагога» (диагностики профессиональных затруднений).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результатов анкетирования с целью оказания помощи молодым специалистам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участников «Школы молодого педагога</w:t>
            </w:r>
            <w:proofErr w:type="gram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»,  наставники</w:t>
            </w:r>
            <w:proofErr w:type="gram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наставляемые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выборе темы самообразования </w:t>
            </w:r>
            <w:proofErr w:type="gram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результатов анкетирования)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«ШМП». Семинара для молодых специалистов, работающих 1 </w:t>
            </w:r>
            <w:proofErr w:type="gram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год  «</w:t>
            </w:r>
            <w:proofErr w:type="gram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Поурочное планирование: формулировка цели, постановка задач урока,  структура  урока. Типы, виды уроков.»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рекомендации. Раздаточный материал для молодых специалистов.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«ШМП». Круглый стол «Работа с одарёнными детьми.  Принципы и подходы в работе с одаренными детьми»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Евсеева О.А., </w:t>
            </w:r>
            <w:proofErr w:type="spell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Башинская</w:t>
            </w:r>
            <w:proofErr w:type="spell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наставники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молодых педагогов в подготовку обучающихся к ВОШ по предметам.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«ШМП». Практико-ориентированный семинар с участием наставников и наставляемых «Формирование </w:t>
            </w:r>
            <w:proofErr w:type="spell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и навыков в процессе учебной работы»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заданий по формированию УУД.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«ШМП». Групповая </w:t>
            </w:r>
            <w:proofErr w:type="gram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 по</w:t>
            </w:r>
            <w:proofErr w:type="gram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формированию «Портфеля достижений молодого педагога»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электронных портфолио к концу учебного года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«ШМС». Мастер-классы молодых педагогов с представлением фрагмента урока по формированию </w:t>
            </w:r>
            <w:proofErr w:type="spell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и навыков (фрагменты подготовлены при </w:t>
            </w:r>
            <w:proofErr w:type="gramStart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 наставников</w:t>
            </w:r>
            <w:proofErr w:type="gramEnd"/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материалов в методической копилке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«ШМС». Семинар-практикум для молодых специалистов «Жестокое обращение с детьми»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Купчик Ю.Л., педагог-психолог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6E3B86" w:rsidRPr="00DB3E6A" w:rsidTr="002518E1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контроль. Посещение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молодого специалиста с целью наблюдения и диагностики на предмет выявления и предупреждения ошибок в работе молодого специалиста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О.А., наставники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посещённых уроков.</w:t>
            </w:r>
          </w:p>
        </w:tc>
      </w:tr>
      <w:tr w:rsidR="006E3B86" w:rsidRPr="00DB3E6A" w:rsidTr="002518E1">
        <w:trPr>
          <w:trHeight w:val="8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«ШМС». Тренинг «Педагогические ситуации. Трудная ситуация на уроке и выход из нее».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О.А.,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Купчик Ю.Л.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обсуждение возникших проблем на уроке</w:t>
            </w:r>
          </w:p>
        </w:tc>
      </w:tr>
      <w:tr w:rsidR="006E3B86" w:rsidRPr="00DB3E6A" w:rsidTr="002518E1">
        <w:trPr>
          <w:trHeight w:val="8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- презен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тация среди молодых педагогов «</w:t>
            </w: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наставник- лучший!»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О.А.,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наставничества</w:t>
            </w:r>
          </w:p>
        </w:tc>
      </w:tr>
      <w:tr w:rsidR="006E3B86" w:rsidRPr="00DB3E6A" w:rsidTr="002518E1">
        <w:trPr>
          <w:trHeight w:val="8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молодых специалистов на определение степени комфортности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в коллективе и степени комфортности и полезности работы с наставником.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О.А.,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Купчик Ю.Л.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B86" w:rsidRPr="00DB3E6A" w:rsidTr="00396192">
        <w:trPr>
          <w:trHeight w:val="18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396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Панорама педагогических идей и находок «Могу поделиться» (открытые уроки/внеурочные занятия, мероприятия; мастер-классы молодых педагогов со стажем работы 2-3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О.А., руководители кафедр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6E3B86" w:rsidRPr="00DB3E6A" w:rsidTr="002518E1">
        <w:trPr>
          <w:trHeight w:val="8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молодых специалистов «на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выходе» на выявление профессиональных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6A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О.А.</w:t>
            </w:r>
          </w:p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B86" w:rsidRPr="00DB3E6A" w:rsidTr="002518E1">
        <w:trPr>
          <w:trHeight w:val="8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DB3E6A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молодых педагогов и наставников в профессиональных конкурсах.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396192" w:rsidRDefault="006E3B86" w:rsidP="0039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0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место)</w:t>
            </w:r>
            <w:r w:rsidRPr="000D4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регионального и участник Всероссийского </w:t>
            </w:r>
            <w:r w:rsidRPr="00AA35D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5D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 среди педагогов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 победителем </w:t>
            </w:r>
            <w:r w:rsidRPr="00AA35D6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«Педагогический артистизм»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A3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3B86" w:rsidRDefault="006E3B86" w:rsidP="006E3B86">
      <w:pPr>
        <w:rPr>
          <w:rFonts w:ascii="Times New Roman" w:hAnsi="Times New Roman" w:cs="Times New Roman"/>
          <w:sz w:val="24"/>
          <w:szCs w:val="24"/>
        </w:rPr>
      </w:pPr>
    </w:p>
    <w:p w:rsidR="006E3B86" w:rsidRDefault="006E3B86" w:rsidP="006E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муниципального плана работы целевой модели наставничества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 наставники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гимназии 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:</w:t>
      </w:r>
      <w:proofErr w:type="gramEnd"/>
    </w:p>
    <w:p w:rsidR="006E3B86" w:rsidRDefault="006E3B86" w:rsidP="006E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«Учитель! Перед именем твоим»;</w:t>
      </w:r>
    </w:p>
    <w:p w:rsidR="006E3B86" w:rsidRDefault="006E3B86" w:rsidP="006E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городской конференции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«Инновации в образовании: совреме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педагогические технологии»;</w:t>
      </w:r>
    </w:p>
    <w:p w:rsidR="006E3B86" w:rsidRDefault="006E3B86" w:rsidP="006E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модерационной</w:t>
      </w:r>
      <w:proofErr w:type="spellEnd"/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«Лига Будущ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его»;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3B86" w:rsidRPr="00F9754D" w:rsidRDefault="006E3B86" w:rsidP="006E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65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открытом методическом мероприятии «Повышение качества педагогической деятельности в аспекте формируемых ключевых компетенций учащихся и профес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сиональных компетенций учителя»</w:t>
      </w:r>
    </w:p>
    <w:p w:rsidR="006E3B86" w:rsidRDefault="006E3B86" w:rsidP="006E3B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B86" w:rsidRPr="00117B97" w:rsidRDefault="006E3B86" w:rsidP="006E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87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4B8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4B8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TableGrid"/>
        <w:tblpPr w:leftFromText="180" w:rightFromText="180" w:vertAnchor="text" w:horzAnchor="margin" w:tblpXSpec="center" w:tblpY="315"/>
        <w:tblW w:w="14970" w:type="dxa"/>
        <w:tblInd w:w="0" w:type="dxa"/>
        <w:tblLayout w:type="fixed"/>
        <w:tblCellMar>
          <w:right w:w="46" w:type="dxa"/>
        </w:tblCellMar>
        <w:tblLook w:val="04A0" w:firstRow="1" w:lastRow="0" w:firstColumn="1" w:lastColumn="0" w:noHBand="0" w:noVBand="1"/>
      </w:tblPr>
      <w:tblGrid>
        <w:gridCol w:w="572"/>
        <w:gridCol w:w="4965"/>
        <w:gridCol w:w="1842"/>
        <w:gridCol w:w="2692"/>
        <w:gridCol w:w="4899"/>
      </w:tblGrid>
      <w:tr w:rsidR="006E3B86" w:rsidRPr="00117B97" w:rsidTr="002518E1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E3B86" w:rsidRPr="00117B97" w:rsidTr="002518E1">
        <w:trPr>
          <w:trHeight w:val="286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117B9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и проведение мероприятий (организационное сопровождение)</w:t>
            </w:r>
          </w:p>
        </w:tc>
      </w:tr>
      <w:tr w:rsidR="006E3B86" w:rsidRPr="00117B97" w:rsidTr="002518E1">
        <w:trPr>
          <w:trHeight w:val="55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городских мероприятиях в соответствии с «дорожной картой» муниципалитета:</w:t>
            </w:r>
          </w:p>
          <w:p w:rsidR="006E3B86" w:rsidRPr="00117B97" w:rsidRDefault="006E3B86" w:rsidP="002518E1">
            <w:pPr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17B97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проекте «Ступени мастерства»;</w:t>
            </w:r>
          </w:p>
          <w:p w:rsidR="006E3B86" w:rsidRPr="00117B97" w:rsidRDefault="006E3B86" w:rsidP="002518E1">
            <w:pPr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sz w:val="24"/>
                <w:szCs w:val="24"/>
              </w:rPr>
              <w:t>-в городском Слёте «Точки профессионального роста»;</w:t>
            </w:r>
          </w:p>
          <w:p w:rsidR="006E3B86" w:rsidRPr="00117B97" w:rsidRDefault="006E3B86" w:rsidP="002518E1">
            <w:pPr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sz w:val="24"/>
                <w:szCs w:val="24"/>
              </w:rPr>
              <w:t>-  в открытых методических мероприятиях;</w:t>
            </w:r>
          </w:p>
          <w:p w:rsidR="006E3B86" w:rsidRPr="00117B97" w:rsidRDefault="006E3B86" w:rsidP="002518E1">
            <w:pPr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разработаны и проведены мастер-классы по направлению «молодые-молодым» для учителей города, предоставлен материал для составления </w:t>
            </w:r>
            <w:proofErr w:type="gramStart"/>
            <w:r w:rsidRPr="00117B97">
              <w:rPr>
                <w:rFonts w:ascii="Times New Roman" w:hAnsi="Times New Roman" w:cs="Times New Roman"/>
                <w:sz w:val="24"/>
                <w:szCs w:val="24"/>
              </w:rPr>
              <w:t>муниципальной  базы</w:t>
            </w:r>
            <w:proofErr w:type="gramEnd"/>
            <w:r w:rsidRPr="00117B9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 в рамках реализации </w:t>
            </w:r>
            <w:r w:rsidRPr="0011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«Наставничество» по направлению «учитель-учитель»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молодые педагоги, наставники.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опытом в рамках работы сетевого сообщества учителей </w:t>
            </w:r>
            <w:proofErr w:type="spell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г.Мегиона</w:t>
            </w:r>
            <w:proofErr w:type="spell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повышение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мастерства; разработка методических материалов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Микроисследование «Изучение затруднений в работе учителя «Школы молодого педагога» (диагностики профессиональных затруднений).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анкетирования с целью оказания помощи молодым специалистам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участников «Школы молодого педагога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наставники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наставляемые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выборе темы самообразования 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результатов анкетирования)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молодых педагогов по вопросу составления рабочих программ в Конструкторе (для вновь прибывших).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рабочие программы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«ШМП». Семинара для молодых специалистов, работающих 1 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«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Поурочное планирование: формулировка цели, постановка задач урока,  структура  урока. Типы, виды уроков.»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рекомендации. Раздаточный материал для молодых специалистов.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«ШМП». Круглый стол «Работа с одарёнными детьми.  Как мотивировать ученика на участие в олимпиадах, конкурсах, конференциях»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О.А., </w:t>
            </w:r>
            <w:proofErr w:type="spell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Башинская</w:t>
            </w:r>
            <w:proofErr w:type="spell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наставники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молодых педагогов в подготовку обучающихся к ВОШ по предметам.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Занятие «</w:t>
            </w:r>
            <w:proofErr w:type="spell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ШМП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».Проектирование</w:t>
            </w:r>
            <w:proofErr w:type="spellEnd"/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образовательного маршрута учащихся с ОВЗ </w:t>
            </w:r>
          </w:p>
          <w:p w:rsidR="006E3B86" w:rsidRPr="00117B97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С.И., заместитель директора по УМР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«ШМП». Практико-ориентированный семинар с участием наставников и наставляемых «Формирование и оценка функциональной грамотности на уроках 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внеурочных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наставники.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заданий по формированию УУД.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«ШМП». Групповая 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по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«Портфеля достижений молодого педагога»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электронных портфолио к концу учебного года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«ШМП». «Использование инновационных технологий как средство активизации учебной деятельности школьников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в методической копилке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Колоквиум</w:t>
            </w:r>
            <w:proofErr w:type="spell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«Навыки коммуникации и общения в современном образовании».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Ю.Л., педагог-психолог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«ШМП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».(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 2 год работы)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Создание для учащихся ситуации выбора на уроке.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 – тренинг «Я начинаю урок» (каждый учитель представил свои варианты начала урока)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ШМП»(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год работы) Введение в активные методы обучения (превращение модели в игру, имитационные игры).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117B97" w:rsidTr="002518E1">
        <w:trPr>
          <w:trHeight w:val="5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Предупредительный контроль. Посещение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молодого специалиста с целью наблюдения и диагностики на предмет выявления и предупреждения ошибок в работе молодого специалиста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наставники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посещённых уроков.</w:t>
            </w:r>
          </w:p>
        </w:tc>
      </w:tr>
      <w:tr w:rsidR="006E3B86" w:rsidRPr="00117B97" w:rsidTr="002518E1">
        <w:trPr>
          <w:trHeight w:val="8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«ШМС». Тренинг «Педагогические ситуации. Трудная ситуация на уроке и выход из нее».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О.А.,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возникших проблем на уроке</w:t>
            </w:r>
          </w:p>
        </w:tc>
      </w:tr>
      <w:tr w:rsidR="006E3B86" w:rsidRPr="00117B97" w:rsidTr="002518E1">
        <w:trPr>
          <w:trHeight w:val="8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Портфолио молодого педагога на заседании предметно-методической кафедры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руководители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наставничества</w:t>
            </w:r>
          </w:p>
        </w:tc>
      </w:tr>
      <w:tr w:rsidR="006E3B86" w:rsidRPr="00117B97" w:rsidTr="002518E1">
        <w:trPr>
          <w:trHeight w:val="8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молодых специалистов на определение степени комфортности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в коллективе и степени комфортности и полезности работы с наставником.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О.А.,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6E3B86" w:rsidRPr="00117B97" w:rsidTr="002518E1">
        <w:trPr>
          <w:trHeight w:val="5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молодых педагогов и наставников в профессиональных конкурсах.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наставники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и региональном этапе конкурса «Портфолио молодого педагога»</w:t>
            </w:r>
          </w:p>
        </w:tc>
      </w:tr>
      <w:tr w:rsidR="006E3B86" w:rsidRPr="00117B97" w:rsidTr="002518E1">
        <w:trPr>
          <w:trHeight w:val="5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Панорама педагогических идей и находок «Могу поделиться» (открытые уроки/внеурочные занятия, мероприятия; мастер-классы молодых педагогов со стажем работы 2-5 лет и педагогов-наставников)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руководители кафедр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6E3B86" w:rsidRPr="00117B97" w:rsidTr="002518E1">
        <w:trPr>
          <w:trHeight w:val="884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3.20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молодых специалистов «на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выходе» на выявление профессиональных 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</w:t>
            </w:r>
          </w:p>
        </w:tc>
        <w:tc>
          <w:tcPr>
            <w:tcW w:w="4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необходимости продолжения </w:t>
            </w:r>
            <w:proofErr w:type="spellStart"/>
            <w:proofErr w:type="gram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-боты</w:t>
            </w:r>
            <w:proofErr w:type="gram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оказанию учителям наставнической помощи</w:t>
            </w:r>
          </w:p>
        </w:tc>
      </w:tr>
      <w:tr w:rsidR="006E3B86" w:rsidRPr="00117B97" w:rsidTr="002518E1">
        <w:trPr>
          <w:trHeight w:val="88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наставников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B86" w:rsidRPr="00D718EA" w:rsidRDefault="006E3B86" w:rsidP="006E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87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4B8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4B8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TableGrid"/>
        <w:tblpPr w:leftFromText="180" w:rightFromText="180" w:vertAnchor="text" w:horzAnchor="margin" w:tblpXSpec="center" w:tblpY="315"/>
        <w:tblW w:w="15031" w:type="dxa"/>
        <w:tblInd w:w="0" w:type="dxa"/>
        <w:tblLayout w:type="fixed"/>
        <w:tblCellMar>
          <w:right w:w="46" w:type="dxa"/>
        </w:tblCellMar>
        <w:tblLook w:val="04A0" w:firstRow="1" w:lastRow="0" w:firstColumn="1" w:lastColumn="0" w:noHBand="0" w:noVBand="1"/>
      </w:tblPr>
      <w:tblGrid>
        <w:gridCol w:w="4965"/>
        <w:gridCol w:w="1842"/>
        <w:gridCol w:w="2692"/>
        <w:gridCol w:w="5532"/>
      </w:tblGrid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117B97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E3B86" w:rsidRPr="006641B3" w:rsidTr="002518E1">
        <w:trPr>
          <w:trHeight w:val="564"/>
        </w:trPr>
        <w:tc>
          <w:tcPr>
            <w:tcW w:w="1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641B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и проведение мероприятий (организационное сопровождение)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мероприятиях в соответствии с «дорожной картой» муниципалитета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3B86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Точки профессионального роста </w:t>
            </w:r>
          </w:p>
          <w:p w:rsidR="006E3B86" w:rsidRPr="008F7658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ородской Слёт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E3B86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идеального наставничества</w:t>
            </w:r>
          </w:p>
          <w:p w:rsidR="006E3B86" w:rsidRPr="008F7658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ородской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E3B86" w:rsidRPr="008F7658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мастерства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</w:t>
            </w:r>
            <w:proofErr w:type="spellEnd"/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E3B86" w:rsidRPr="006641B3" w:rsidRDefault="006E3B86" w:rsidP="00396192">
            <w:pPr>
              <w:spacing w:after="0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молодого педагога и пути их преодоления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Педченко А.В., наставники.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396192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опытом в рамках работы сетевого сообщества учителей </w:t>
            </w:r>
            <w:proofErr w:type="spellStart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г.Мегиона</w:t>
            </w:r>
            <w:proofErr w:type="spellEnd"/>
            <w:r w:rsidRPr="0011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повышение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мастерства; разработка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материалов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Микроисследование «Изучение затруднений в работе учителя «Школы молодого педагога» </w:t>
            </w: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(диагностики профессиональных затруднений).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анкетирования с целью оказания помощи молодым специалистам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участников «Школы молодого педагога</w:t>
            </w:r>
            <w:proofErr w:type="gram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наставники</w:t>
            </w:r>
            <w:proofErr w:type="gram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наставляемые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выборе темы самообразования </w:t>
            </w:r>
            <w:proofErr w:type="gram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результатов анкетирования)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молодых педагогов по вопросу составления рабочих программ в Конструкторе.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руководители кафедр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рабочие программы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«Имидж педагога»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Купчик Ю.Л.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по вопросам педагогической этики, риторики, культуры и </w:t>
            </w:r>
            <w:proofErr w:type="spell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</w:p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8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конструктивного взаимодействия семьи 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Купчик Ю.Л.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«ШМП».  Практико-ориентированный семинар «Проблемное обучение»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наставники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работы с детьми </w:t>
            </w:r>
            <w:proofErr w:type="gram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ОВЗ</w:t>
            </w:r>
            <w:proofErr w:type="gram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B86" w:rsidRPr="006641B3" w:rsidRDefault="006E3B86" w:rsidP="002518E1">
            <w:pPr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Осипова С.И., заместитель директора </w:t>
            </w:r>
            <w:proofErr w:type="spell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поУМР</w:t>
            </w:r>
            <w:proofErr w:type="spellEnd"/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«ШМП». Групповая </w:t>
            </w:r>
            <w:proofErr w:type="gram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по</w:t>
            </w:r>
            <w:proofErr w:type="gram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«Портфеля достижений молодого педагога»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электронных портфолио к концу учебного года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«ШМП». «Самоанализ работы за 1 полугодие»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в методической копилке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«ШМП». «Как провести эффективно занятие. Секреты мастерства.»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Ю.Л., педагог-психолог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«ШМП».</w:t>
            </w:r>
          </w:p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Создание для учащихся ситуации выбора на уроке. </w:t>
            </w:r>
          </w:p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Игра – тренинг «Я завершаю урок» (каждый учитель показывает свои варианты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завершения</w:t>
            </w: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«Разработка </w:t>
            </w:r>
            <w:proofErr w:type="spell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 как составляющая ФГОС»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6E3B86" w:rsidRPr="006641B3" w:rsidTr="002518E1">
        <w:trPr>
          <w:trHeight w:val="56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Предупредительный контроль. Посещение </w:t>
            </w:r>
          </w:p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молодого специалиста с целью наблюдения и диагностики на предмет выявления и предупреждения ошибок в работе молодого специалиста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 наставники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посещённых уроков.</w:t>
            </w:r>
          </w:p>
        </w:tc>
      </w:tr>
      <w:tr w:rsidR="006E3B86" w:rsidRPr="006641B3" w:rsidTr="002518E1">
        <w:trPr>
          <w:trHeight w:val="88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«Профессиональная позиция педагога» (с целью соотнесения собственной профессиональной позиции с целями и задачами ФГОС и ФОП)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</w:t>
            </w:r>
          </w:p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возникших проблем на уроке</w:t>
            </w:r>
          </w:p>
        </w:tc>
      </w:tr>
      <w:tr w:rsidR="006E3B86" w:rsidRPr="006641B3" w:rsidTr="002518E1">
        <w:trPr>
          <w:trHeight w:val="88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Портфолио молодого педагога на заседании предметно-методической кафедры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  <w:proofErr w:type="gram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руководители</w:t>
            </w:r>
            <w:proofErr w:type="gram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наставничества</w:t>
            </w:r>
          </w:p>
        </w:tc>
      </w:tr>
      <w:tr w:rsidR="006E3B86" w:rsidRPr="006641B3" w:rsidTr="002518E1">
        <w:trPr>
          <w:trHeight w:val="88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молодых специалистов на определение степени комфортности </w:t>
            </w:r>
          </w:p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в коллективе и степени комфортности и полезности работы с наставником.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О.А.,</w:t>
            </w:r>
          </w:p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 Ю.Л.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86" w:rsidRPr="006641B3" w:rsidTr="002518E1">
        <w:trPr>
          <w:trHeight w:val="59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 молодых педагогов в Месячнике «Педагог-мастер» </w:t>
            </w:r>
            <w:proofErr w:type="gram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открытые</w:t>
            </w:r>
            <w:proofErr w:type="gram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уроки, внеклассные мероприятия, мастер-классы)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МР Евсеева О.А., </w:t>
            </w:r>
            <w:proofErr w:type="spell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рководители</w:t>
            </w:r>
            <w:proofErr w:type="spellEnd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6E3B86" w:rsidRPr="006641B3" w:rsidTr="002518E1">
        <w:trPr>
          <w:trHeight w:val="88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молодых специалистов «на </w:t>
            </w:r>
          </w:p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выходе» на выявление профессиональных </w:t>
            </w:r>
          </w:p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необходимости продолжения ра</w:t>
            </w: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оказанию учителям наставнической помощи</w:t>
            </w:r>
          </w:p>
        </w:tc>
      </w:tr>
      <w:tr w:rsidR="006E3B86" w:rsidRPr="006641B3" w:rsidTr="002518E1">
        <w:trPr>
          <w:trHeight w:val="53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наставников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О.А.</w:t>
            </w:r>
          </w:p>
        </w:tc>
        <w:tc>
          <w:tcPr>
            <w:tcW w:w="5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86" w:rsidRPr="006641B3" w:rsidTr="002518E1">
        <w:trPr>
          <w:trHeight w:val="88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молодых педагогов и наставников в профессиональных конкурсах.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Pr="006641B3" w:rsidRDefault="006E3B86" w:rsidP="00251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МР Евсеева О.А.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86" w:rsidRDefault="006E3B86" w:rsidP="006E3B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года Югры – 2024.  </w:t>
            </w:r>
            <w:proofErr w:type="spellStart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Нажалкина</w:t>
            </w:r>
            <w:proofErr w:type="spellEnd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3B86" w:rsidRPr="00006DD3" w:rsidRDefault="006E3B86" w:rsidP="00251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учитель истории и социально-политических дисциплин -</w:t>
            </w:r>
            <w:r w:rsidRPr="00006DD3">
              <w:rPr>
                <w:rFonts w:ascii="Times New Roman" w:hAnsi="Times New Roman" w:cs="Times New Roman"/>
                <w:b/>
                <w:sz w:val="24"/>
                <w:szCs w:val="24"/>
              </w:rPr>
              <w:t>2 место и приз ученических симпатий</w:t>
            </w: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B86" w:rsidRPr="00006DD3" w:rsidRDefault="006E3B86" w:rsidP="006E3B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D14">
              <w:rPr>
                <w:rFonts w:ascii="Times New Roman" w:hAnsi="Times New Roman" w:cs="Times New Roman"/>
                <w:sz w:val="24"/>
                <w:szCs w:val="24"/>
              </w:rPr>
              <w:t>Окружной конкурс на звание лучшего</w:t>
            </w:r>
          </w:p>
          <w:p w:rsidR="006E3B86" w:rsidRDefault="006E3B86" w:rsidP="00251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педагога в 2024 году (июнь 2024). </w:t>
            </w:r>
            <w:proofErr w:type="gramStart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Нажалкина</w:t>
            </w:r>
            <w:proofErr w:type="spellEnd"/>
            <w:proofErr w:type="gramEnd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 и социально-политических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B86" w:rsidRPr="00006DD3" w:rsidRDefault="006E3B86" w:rsidP="006E3B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 </w:t>
            </w:r>
            <w:r w:rsidRPr="00006D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профессионального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3B86" w:rsidRDefault="006E3B86" w:rsidP="00251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6D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мастерства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06D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педагогов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     финансовой грамотности «</w:t>
            </w:r>
            <w:r w:rsidRPr="00006D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Финансовая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06D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перемена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(сентябрь 2024), </w:t>
            </w:r>
            <w:r w:rsidRPr="00006D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победитель </w:t>
            </w:r>
            <w:r w:rsidRPr="00006D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(1 место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- </w:t>
            </w:r>
            <w:proofErr w:type="spellStart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>Нажалкина</w:t>
            </w:r>
            <w:proofErr w:type="spellEnd"/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учитель истории и социально-политических </w:t>
            </w:r>
            <w:proofErr w:type="gramStart"/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дисциплин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D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номинации «Лучшая модель реализации программы финансовой грамотности» в категории «Педагоги школьных образовательных организаций».</w:t>
            </w:r>
          </w:p>
          <w:p w:rsidR="006E3B86" w:rsidRDefault="006E3B86" w:rsidP="006E3B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присуждение премии лучшим </w:t>
            </w:r>
          </w:p>
          <w:p w:rsidR="006E3B86" w:rsidRDefault="006E3B86" w:rsidP="00251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D3">
              <w:rPr>
                <w:rFonts w:ascii="Times New Roman" w:hAnsi="Times New Roman" w:cs="Times New Roman"/>
                <w:sz w:val="24"/>
                <w:szCs w:val="24"/>
              </w:rPr>
              <w:t xml:space="preserve">учителям образовательных организаций Ханты-Мансийского автономного округа-Югры (июль 2024). </w:t>
            </w:r>
            <w:r w:rsidRPr="00E9758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(1 место)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758E">
              <w:rPr>
                <w:rFonts w:ascii="Times New Roman" w:hAnsi="Times New Roman" w:cs="Times New Roman"/>
                <w:sz w:val="24"/>
                <w:szCs w:val="24"/>
              </w:rPr>
              <w:t>Восирецова</w:t>
            </w:r>
            <w:proofErr w:type="spellEnd"/>
            <w:r w:rsidRPr="00E9758E">
              <w:rPr>
                <w:rFonts w:ascii="Times New Roman" w:hAnsi="Times New Roman" w:cs="Times New Roman"/>
                <w:sz w:val="24"/>
                <w:szCs w:val="24"/>
              </w:rPr>
              <w:t xml:space="preserve"> Н.Л.,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3B86" w:rsidRDefault="006E3B86" w:rsidP="006E3B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5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76551">
              <w:rPr>
                <w:rFonts w:ascii="Times New Roman" w:hAnsi="Times New Roman" w:cs="Times New Roman"/>
                <w:sz w:val="24"/>
                <w:szCs w:val="24"/>
              </w:rPr>
              <w:t xml:space="preserve">мотра-конкурс «Спортивная </w:t>
            </w:r>
          </w:p>
          <w:p w:rsidR="006E3B86" w:rsidRPr="00A76551" w:rsidRDefault="006E3B86" w:rsidP="00251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51">
              <w:rPr>
                <w:rFonts w:ascii="Times New Roman" w:hAnsi="Times New Roman" w:cs="Times New Roman"/>
                <w:sz w:val="24"/>
                <w:szCs w:val="24"/>
              </w:rPr>
              <w:t>элита – 2023</w:t>
            </w:r>
            <w:proofErr w:type="gramStart"/>
            <w:r w:rsidRPr="00A76551">
              <w:rPr>
                <w:rFonts w:ascii="Times New Roman" w:hAnsi="Times New Roman" w:cs="Times New Roman"/>
                <w:sz w:val="24"/>
                <w:szCs w:val="24"/>
              </w:rPr>
              <w:t>»!лучший</w:t>
            </w:r>
            <w:proofErr w:type="gramEnd"/>
            <w:r w:rsidRPr="00A7655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физической культуры общеобразовательных учреждений </w:t>
            </w:r>
            <w:proofErr w:type="spellStart"/>
            <w:r w:rsidRPr="00A76551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A7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молодой специалист Педченко А.В.</w:t>
            </w:r>
          </w:p>
        </w:tc>
      </w:tr>
    </w:tbl>
    <w:p w:rsidR="006E3B86" w:rsidRDefault="006E3B86" w:rsidP="006E3B86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6E3B86" w:rsidRPr="000D440B" w:rsidRDefault="006E3B86" w:rsidP="006E3B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40B">
        <w:rPr>
          <w:rFonts w:ascii="Times New Roman" w:hAnsi="Times New Roman" w:cs="Times New Roman"/>
          <w:sz w:val="24"/>
          <w:szCs w:val="24"/>
        </w:rPr>
        <w:t>Подготовка и участие в различных мероприятиях школьного, муниципального, регионального и всероссийского уровней позволило педагогам гимназии совершенствовать, обогащать свои профессиональные и теоретические знания в области новейших достижений педагогической науки и практики, изучать педагогический опыт учителей-новаторов и успешно представлять свой опыт.</w:t>
      </w:r>
    </w:p>
    <w:p w:rsidR="006E3B86" w:rsidRDefault="006E3B86" w:rsidP="006E3B86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городского мероприятия, разработанного и проведённого педагогами МАОУ № 5 «Гимназия» для молодых специалистов города и их наставников.</w:t>
      </w:r>
    </w:p>
    <w:p w:rsidR="006E3B86" w:rsidRDefault="006E3B86" w:rsidP="006E3B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A42F3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42F3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Дорога мастерства» </w:t>
      </w: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2F3">
        <w:rPr>
          <w:rFonts w:ascii="Times New Roman" w:hAnsi="Times New Roman" w:cs="Times New Roman"/>
          <w:b/>
          <w:bCs/>
          <w:sz w:val="24"/>
          <w:szCs w:val="24"/>
        </w:rPr>
        <w:t>Форма проведения</w:t>
      </w:r>
      <w:r w:rsidRPr="00AA42F3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AA42F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AA42F3">
        <w:rPr>
          <w:rFonts w:ascii="Times New Roman" w:hAnsi="Times New Roman" w:cs="Times New Roman"/>
          <w:sz w:val="24"/>
          <w:szCs w:val="24"/>
        </w:rPr>
        <w:t>-игра. </w:t>
      </w:r>
    </w:p>
    <w:p w:rsidR="006E3B86" w:rsidRDefault="006E3B86" w:rsidP="006E3B8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42F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2F3">
        <w:rPr>
          <w:rFonts w:ascii="Times New Roman" w:hAnsi="Times New Roman" w:cs="Times New Roman"/>
          <w:sz w:val="24"/>
          <w:szCs w:val="24"/>
        </w:rPr>
        <w:t>активизаци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A42F3">
        <w:rPr>
          <w:rFonts w:ascii="Times New Roman" w:hAnsi="Times New Roman" w:cs="Times New Roman"/>
          <w:sz w:val="24"/>
          <w:szCs w:val="24"/>
        </w:rPr>
        <w:t xml:space="preserve"> имеющихся у педагогов теоретически</w:t>
      </w:r>
      <w:r>
        <w:rPr>
          <w:rFonts w:ascii="Times New Roman" w:hAnsi="Times New Roman" w:cs="Times New Roman"/>
          <w:sz w:val="24"/>
          <w:szCs w:val="24"/>
        </w:rPr>
        <w:t xml:space="preserve">х знаний, практических умений и </w:t>
      </w:r>
      <w:r w:rsidRPr="00AA42F3">
        <w:rPr>
          <w:rFonts w:ascii="Times New Roman" w:hAnsi="Times New Roman" w:cs="Times New Roman"/>
          <w:sz w:val="24"/>
          <w:szCs w:val="24"/>
        </w:rPr>
        <w:t>навыков в вопросе развит</w:t>
      </w:r>
      <w:r>
        <w:rPr>
          <w:rFonts w:ascii="Times New Roman" w:hAnsi="Times New Roman" w:cs="Times New Roman"/>
          <w:sz w:val="24"/>
          <w:szCs w:val="24"/>
        </w:rPr>
        <w:t>ия профессиональной компетенции;</w:t>
      </w:r>
      <w:r w:rsidRPr="0095469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469A">
        <w:rPr>
          <w:rFonts w:ascii="Times New Roman" w:hAnsi="Times New Roman" w:cs="Times New Roman"/>
          <w:sz w:val="24"/>
          <w:szCs w:val="24"/>
        </w:rPr>
        <w:t>овершенствование методического сопровождения педагогической деятельности, направленной на повышение профессионального мастерства и творческого потенциала педагогов.</w:t>
      </w:r>
    </w:p>
    <w:p w:rsidR="006E3B86" w:rsidRPr="00AA42F3" w:rsidRDefault="006E3B86" w:rsidP="006E3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2F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E3B86" w:rsidRDefault="006E3B86" w:rsidP="006E3B86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95469A">
        <w:rPr>
          <w:rFonts w:ascii="Times New Roman" w:hAnsi="Times New Roman" w:cs="Times New Roman"/>
          <w:sz w:val="24"/>
          <w:szCs w:val="24"/>
        </w:rPr>
        <w:t xml:space="preserve">ктуализировать профессиональные знания, умения и навыки, необходимые для </w:t>
      </w:r>
    </w:p>
    <w:p w:rsidR="006E3B86" w:rsidRPr="0095469A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педагогической деятельности.</w:t>
      </w:r>
    </w:p>
    <w:p w:rsidR="006E3B86" w:rsidRDefault="006E3B86" w:rsidP="006E3B86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5469A">
        <w:rPr>
          <w:rFonts w:ascii="Times New Roman" w:hAnsi="Times New Roman" w:cs="Times New Roman"/>
          <w:sz w:val="24"/>
          <w:szCs w:val="24"/>
        </w:rPr>
        <w:t xml:space="preserve">овершенствовать педагогическое мастерство и психологическую компетентность </w:t>
      </w: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69A">
        <w:rPr>
          <w:rFonts w:ascii="Times New Roman" w:hAnsi="Times New Roman" w:cs="Times New Roman"/>
          <w:sz w:val="24"/>
          <w:szCs w:val="24"/>
        </w:rPr>
        <w:t xml:space="preserve">молодых </w:t>
      </w:r>
      <w:r>
        <w:rPr>
          <w:rFonts w:ascii="Times New Roman" w:hAnsi="Times New Roman" w:cs="Times New Roman"/>
          <w:sz w:val="24"/>
          <w:szCs w:val="24"/>
        </w:rPr>
        <w:t>педагогов.</w:t>
      </w:r>
    </w:p>
    <w:p w:rsidR="006E3B86" w:rsidRPr="00575B97" w:rsidRDefault="006E3B86" w:rsidP="006E3B8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Р</w:t>
      </w:r>
      <w:r w:rsidRPr="0095469A">
        <w:t xml:space="preserve">азвивать навыки партнерских </w:t>
      </w:r>
      <w:proofErr w:type="gramStart"/>
      <w:r w:rsidRPr="0095469A">
        <w:t>отношений</w:t>
      </w:r>
      <w:r>
        <w:t>( молодой</w:t>
      </w:r>
      <w:proofErr w:type="gramEnd"/>
      <w:r>
        <w:t xml:space="preserve"> педагог-педагог-наставник, </w:t>
      </w:r>
    </w:p>
    <w:p w:rsidR="006E3B86" w:rsidRDefault="006E3B86" w:rsidP="006E3B8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молодой педагог- молодой </w:t>
      </w:r>
      <w:proofErr w:type="gramStart"/>
      <w:r>
        <w:t xml:space="preserve">педагог) </w:t>
      </w:r>
      <w:r w:rsidRPr="0095469A">
        <w:t xml:space="preserve"> и</w:t>
      </w:r>
      <w:proofErr w:type="gramEnd"/>
      <w:r w:rsidRPr="0095469A">
        <w:t xml:space="preserve"> рефлексии.</w:t>
      </w:r>
      <w:r w:rsidRPr="0095469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С</w:t>
      </w:r>
      <w:r w:rsidRPr="0095469A">
        <w:rPr>
          <w:color w:val="000000"/>
        </w:rPr>
        <w:t>озда</w:t>
      </w:r>
      <w:r>
        <w:rPr>
          <w:color w:val="000000"/>
        </w:rPr>
        <w:t>ть</w:t>
      </w:r>
      <w:r w:rsidRPr="0095469A">
        <w:rPr>
          <w:color w:val="000000"/>
        </w:rPr>
        <w:t xml:space="preserve"> услови</w:t>
      </w:r>
      <w:r>
        <w:rPr>
          <w:color w:val="000000"/>
        </w:rPr>
        <w:t>я</w:t>
      </w:r>
      <w:r w:rsidRPr="0095469A">
        <w:rPr>
          <w:color w:val="000000"/>
        </w:rPr>
        <w:t xml:space="preserve"> для </w:t>
      </w:r>
    </w:p>
    <w:p w:rsidR="006E3B86" w:rsidRPr="00575B97" w:rsidRDefault="006E3B86" w:rsidP="006E3B8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469A">
        <w:rPr>
          <w:color w:val="000000"/>
        </w:rPr>
        <w:t xml:space="preserve">профессионального взаимодействия педагогов в рамках участия в </w:t>
      </w:r>
      <w:proofErr w:type="spellStart"/>
      <w:r w:rsidRPr="0095469A">
        <w:rPr>
          <w:color w:val="000000"/>
        </w:rPr>
        <w:t>квесте</w:t>
      </w:r>
      <w:proofErr w:type="spellEnd"/>
      <w:r w:rsidRPr="0095469A">
        <w:rPr>
          <w:color w:val="000000"/>
        </w:rPr>
        <w:t>.</w:t>
      </w:r>
    </w:p>
    <w:p w:rsidR="006E3B86" w:rsidRDefault="006E3B86" w:rsidP="006E3B86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Апробировать инновационные технологии взаимодействия педагогов.</w:t>
      </w:r>
    </w:p>
    <w:p w:rsidR="006E3B86" w:rsidRPr="00C72E5A" w:rsidRDefault="006E3B86" w:rsidP="006E3B8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C72E5A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C72E5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E3B86" w:rsidRDefault="006E3B86" w:rsidP="006E3B86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97">
        <w:rPr>
          <w:rFonts w:ascii="Georgia" w:hAnsi="Georgia"/>
          <w:color w:val="000000"/>
          <w:sz w:val="24"/>
          <w:szCs w:val="24"/>
          <w:shd w:val="clear" w:color="auto" w:fill="FFFFFF"/>
        </w:rPr>
        <w:t>Освоение и последующее применение</w:t>
      </w:r>
      <w:r w:rsidRPr="00575B97">
        <w:rPr>
          <w:rFonts w:ascii="Times New Roman" w:hAnsi="Times New Roman" w:cs="Times New Roman"/>
          <w:sz w:val="24"/>
          <w:szCs w:val="24"/>
        </w:rPr>
        <w:t xml:space="preserve"> активных методов обучения на практике.</w:t>
      </w:r>
    </w:p>
    <w:p w:rsidR="006E3B86" w:rsidRDefault="006E3B86" w:rsidP="006E3B86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принадлежности участников игры из разных школ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единому </w:t>
      </w:r>
    </w:p>
    <w:p w:rsidR="006E3B86" w:rsidRPr="00711EC2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EC2">
        <w:rPr>
          <w:rFonts w:ascii="Times New Roman" w:hAnsi="Times New Roman" w:cs="Times New Roman"/>
          <w:sz w:val="24"/>
          <w:szCs w:val="24"/>
        </w:rPr>
        <w:t>педагогическому сообществу.</w:t>
      </w:r>
    </w:p>
    <w:p w:rsidR="006E3B86" w:rsidRDefault="006E3B86" w:rsidP="006E3B86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навыков сотрудничества молодого педагога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наставника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решении </w:t>
      </w:r>
    </w:p>
    <w:p w:rsidR="006E3B86" w:rsidRPr="00711EC2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EC2">
        <w:rPr>
          <w:rFonts w:ascii="Times New Roman" w:hAnsi="Times New Roman" w:cs="Times New Roman"/>
          <w:sz w:val="24"/>
          <w:szCs w:val="24"/>
        </w:rPr>
        <w:t xml:space="preserve">общих задач. </w:t>
      </w:r>
    </w:p>
    <w:p w:rsidR="006E3B86" w:rsidRDefault="006E3B86" w:rsidP="006E3B86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A9B">
        <w:rPr>
          <w:rFonts w:ascii="Times New Roman" w:hAnsi="Times New Roman" w:cs="Times New Roman"/>
          <w:sz w:val="24"/>
          <w:szCs w:val="24"/>
        </w:rPr>
        <w:t xml:space="preserve">Сформировать положительное эмоциональное отношение к процессу повышения </w:t>
      </w: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A9B">
        <w:rPr>
          <w:rFonts w:ascii="Times New Roman" w:hAnsi="Times New Roman" w:cs="Times New Roman"/>
          <w:sz w:val="24"/>
          <w:szCs w:val="24"/>
        </w:rPr>
        <w:t xml:space="preserve">профессиональных компетенций у молодых педагогов. </w:t>
      </w: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игрой: Евсеева О.А., 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методической  работе</w:t>
      </w:r>
      <w:proofErr w:type="gramEnd"/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Фотосъёмка: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Александровна, педагог-организатор.</w:t>
      </w: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мероприятия(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E3B86" w:rsidRPr="00930DF1" w:rsidRDefault="006E3B86" w:rsidP="006E3B86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DF1">
        <w:rPr>
          <w:rFonts w:ascii="Times New Roman" w:hAnsi="Times New Roman" w:cs="Times New Roman"/>
          <w:sz w:val="24"/>
          <w:szCs w:val="24"/>
        </w:rPr>
        <w:t>Подготовительный этап к игре.</w:t>
      </w: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30DF1">
        <w:rPr>
          <w:rFonts w:ascii="Times New Roman" w:hAnsi="Times New Roman" w:cs="Times New Roman"/>
          <w:sz w:val="24"/>
          <w:szCs w:val="24"/>
        </w:rPr>
        <w:t>Все участники разделены на 4 группы. В каждой группе 4 пары наставников и молодых специалистов.</w:t>
      </w:r>
    </w:p>
    <w:p w:rsidR="006E3B86" w:rsidRPr="00930DF1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Вводная часть. </w:t>
      </w:r>
    </w:p>
    <w:p w:rsidR="006E3B86" w:rsidRDefault="006E3B86" w:rsidP="006E3B86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Определена цель и задачи игры.</w:t>
      </w:r>
    </w:p>
    <w:p w:rsidR="006E3B86" w:rsidRDefault="006E3B86" w:rsidP="006E3B86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момент. Озвучивание условий и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игры..</w:t>
      </w:r>
      <w:proofErr w:type="gramEnd"/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Практическая работа.  Каждая из групп проходит все локации. </w:t>
      </w:r>
    </w:p>
    <w:p w:rsidR="006E3B86" w:rsidRPr="00C72E5A" w:rsidRDefault="006E3B86" w:rsidP="006E3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E5A">
        <w:rPr>
          <w:rFonts w:ascii="Times New Roman" w:hAnsi="Times New Roman" w:cs="Times New Roman"/>
          <w:b/>
          <w:sz w:val="24"/>
          <w:szCs w:val="24"/>
        </w:rPr>
        <w:t>ЛОКАЦИИ.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56"/>
        <w:gridCol w:w="2126"/>
        <w:gridCol w:w="1949"/>
        <w:gridCol w:w="1418"/>
        <w:gridCol w:w="3515"/>
      </w:tblGrid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локации 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локации</w:t>
            </w:r>
          </w:p>
        </w:tc>
        <w:tc>
          <w:tcPr>
            <w:tcW w:w="3515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</w:t>
            </w: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Ковальский Алексей Сергеевич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72E5A">
              <w:rPr>
                <w:sz w:val="24"/>
                <w:szCs w:val="24"/>
              </w:rPr>
              <w:t>аборант кабинета информатики</w:t>
            </w:r>
          </w:p>
        </w:tc>
        <w:tc>
          <w:tcPr>
            <w:tcW w:w="1418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«Просто о сложном»</w:t>
            </w:r>
          </w:p>
        </w:tc>
        <w:tc>
          <w:tcPr>
            <w:tcW w:w="3515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Цель:</w:t>
            </w:r>
            <w:r w:rsidRPr="00FA4893">
              <w:rPr>
                <w:sz w:val="24"/>
                <w:szCs w:val="24"/>
              </w:rPr>
              <w:t xml:space="preserve"> повышения навыков использования компьютерных технологий для проведение дистанционных уроков.</w:t>
            </w: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Светлана Ивановна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418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такие разные»</w:t>
            </w:r>
          </w:p>
        </w:tc>
        <w:tc>
          <w:tcPr>
            <w:tcW w:w="3515" w:type="dxa"/>
          </w:tcPr>
          <w:p w:rsidR="006E3B86" w:rsidRPr="00FA4893" w:rsidRDefault="006E3B86" w:rsidP="002518E1">
            <w:pPr>
              <w:jc w:val="both"/>
              <w:rPr>
                <w:sz w:val="24"/>
                <w:szCs w:val="24"/>
              </w:rPr>
            </w:pPr>
            <w:r w:rsidRPr="00FA4893">
              <w:rPr>
                <w:sz w:val="24"/>
                <w:szCs w:val="24"/>
              </w:rPr>
              <w:t xml:space="preserve">Тематическая локация посвящена реализации инклюзивного образования в общеобразовательных организациях. </w:t>
            </w:r>
          </w:p>
          <w:p w:rsidR="006E3B86" w:rsidRPr="00FA4893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Цель:</w:t>
            </w:r>
            <w:r w:rsidRPr="00FA4893">
              <w:rPr>
                <w:sz w:val="24"/>
                <w:szCs w:val="24"/>
              </w:rPr>
              <w:t xml:space="preserve"> создание условий для повышения психолого-педагогической компетенции молодых учителей и педагогов-наставников по проблеме реализации инклюзивного образования.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Основное содержание</w:t>
            </w:r>
            <w:r w:rsidRPr="00FA4893">
              <w:rPr>
                <w:sz w:val="24"/>
                <w:szCs w:val="24"/>
              </w:rPr>
              <w:t xml:space="preserve">: актуализация понятийного аппарата, осознание и принятие основных принципов инклюзивного образования, создание модели </w:t>
            </w:r>
            <w:proofErr w:type="gramStart"/>
            <w:r w:rsidRPr="00FA4893">
              <w:rPr>
                <w:sz w:val="24"/>
                <w:szCs w:val="24"/>
              </w:rPr>
              <w:t>психолого-педагогического сопровождения</w:t>
            </w:r>
            <w:proofErr w:type="gramEnd"/>
            <w:r w:rsidRPr="00FA4893">
              <w:rPr>
                <w:sz w:val="24"/>
                <w:szCs w:val="24"/>
              </w:rPr>
              <w:t xml:space="preserve"> обучающегося с </w:t>
            </w:r>
            <w:r w:rsidRPr="00FA4893">
              <w:rPr>
                <w:sz w:val="24"/>
                <w:szCs w:val="24"/>
              </w:rPr>
              <w:lastRenderedPageBreak/>
              <w:t>ограниченными возможностями здоровья, понимание значимости поставленной проблемы и оценка участниками игры уровня компетентности в вопросах реализации инклюзивного образования в школе.</w:t>
            </w: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Купчик Юлия Леонидовна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Психология»</w:t>
            </w:r>
          </w:p>
        </w:tc>
        <w:tc>
          <w:tcPr>
            <w:tcW w:w="3515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обмен опытом, актуализация теоретических знаний на практике (решение проблемных ситуаций); п</w:t>
            </w:r>
            <w:r w:rsidRPr="000A0F9D">
              <w:rPr>
                <w:sz w:val="24"/>
                <w:szCs w:val="24"/>
              </w:rPr>
              <w:t>овышение психологической компетентности педагогов</w:t>
            </w:r>
            <w:r>
              <w:rPr>
                <w:sz w:val="24"/>
                <w:szCs w:val="24"/>
              </w:rPr>
              <w:t>.</w:t>
            </w:r>
          </w:p>
          <w:p w:rsidR="006E3B86" w:rsidRPr="00487CAF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Основное содержание</w:t>
            </w:r>
            <w:r>
              <w:rPr>
                <w:sz w:val="24"/>
                <w:szCs w:val="24"/>
              </w:rPr>
              <w:t xml:space="preserve"> Участники делятся на группы «Наставники» и «Молодые специалисты». Задание для каждой группы: составить актуальную проблемную ситуацию, используя выбранные (представленные на доске) опорные слова. Далее поменяться ситуациями и предложить пути решения.  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Нажалкина</w:t>
            </w:r>
            <w:proofErr w:type="spellEnd"/>
            <w:r>
              <w:rPr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социально-политических дисциплин</w:t>
            </w:r>
          </w:p>
        </w:tc>
        <w:tc>
          <w:tcPr>
            <w:tcW w:w="1418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Апгрейт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515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Цель:</w:t>
            </w:r>
            <w:r w:rsidRPr="000D5C4B">
              <w:rPr>
                <w:sz w:val="24"/>
                <w:szCs w:val="24"/>
              </w:rPr>
              <w:t xml:space="preserve"> повышение профессиональной компетентности педагогов ОО </w:t>
            </w:r>
            <w:r>
              <w:rPr>
                <w:sz w:val="24"/>
                <w:szCs w:val="24"/>
              </w:rPr>
              <w:t>через р</w:t>
            </w:r>
            <w:r w:rsidRPr="000D5C4B">
              <w:rPr>
                <w:sz w:val="24"/>
                <w:szCs w:val="24"/>
              </w:rPr>
              <w:t>асширение представлений о современных педагогических технологиях на при</w:t>
            </w:r>
            <w:r>
              <w:rPr>
                <w:sz w:val="24"/>
                <w:szCs w:val="24"/>
              </w:rPr>
              <w:t>мере «</w:t>
            </w:r>
            <w:proofErr w:type="spellStart"/>
            <w:r>
              <w:rPr>
                <w:sz w:val="24"/>
                <w:szCs w:val="24"/>
              </w:rPr>
              <w:t>кейс-метода</w:t>
            </w:r>
            <w:proofErr w:type="gramStart"/>
            <w:r>
              <w:rPr>
                <w:sz w:val="24"/>
                <w:szCs w:val="24"/>
              </w:rPr>
              <w:t>»;</w:t>
            </w:r>
            <w:r w:rsidRPr="000D5C4B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0D5C4B">
              <w:rPr>
                <w:sz w:val="24"/>
                <w:szCs w:val="24"/>
              </w:rPr>
              <w:t xml:space="preserve"> включении в предметное содержание вопросов по финансовой грамотности на уровне НОО, ООО,СОО.</w:t>
            </w:r>
          </w:p>
          <w:p w:rsidR="006E3B86" w:rsidRPr="000D5C4B" w:rsidRDefault="006E3B86" w:rsidP="002518E1">
            <w:pPr>
              <w:jc w:val="both"/>
              <w:rPr>
                <w:sz w:val="24"/>
                <w:szCs w:val="24"/>
              </w:rPr>
            </w:pPr>
            <w:proofErr w:type="gramStart"/>
            <w:r w:rsidRPr="000D5C4B">
              <w:rPr>
                <w:i/>
                <w:sz w:val="24"/>
                <w:szCs w:val="24"/>
              </w:rPr>
              <w:t>Основное  содержание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 w:rsidRPr="000D5C4B">
              <w:rPr>
                <w:sz w:val="24"/>
                <w:szCs w:val="24"/>
              </w:rPr>
              <w:t>Знакомство с единой рамкой компетенций, включающей в себя четыре предметных области финансовой грамотности: деньги и операции с ними, планирование и управление финансами, риск и доходность, финансов</w:t>
            </w:r>
            <w:r>
              <w:rPr>
                <w:sz w:val="24"/>
                <w:szCs w:val="24"/>
              </w:rPr>
              <w:t xml:space="preserve">ая среда и учебными предметами, </w:t>
            </w:r>
            <w:r w:rsidRPr="000D5C4B">
              <w:rPr>
                <w:sz w:val="24"/>
                <w:szCs w:val="24"/>
              </w:rPr>
              <w:t>где рекомендуется  включать данные темы.</w:t>
            </w:r>
          </w:p>
          <w:p w:rsidR="006E3B86" w:rsidRPr="000D5C4B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sz w:val="24"/>
                <w:szCs w:val="24"/>
              </w:rPr>
              <w:t>Характеристика технологии кейс-</w:t>
            </w:r>
            <w:proofErr w:type="spellStart"/>
            <w:r w:rsidRPr="000D5C4B">
              <w:rPr>
                <w:sz w:val="24"/>
                <w:szCs w:val="24"/>
              </w:rPr>
              <w:t>study</w:t>
            </w:r>
            <w:proofErr w:type="spellEnd"/>
            <w:r w:rsidRPr="000D5C4B">
              <w:rPr>
                <w:sz w:val="24"/>
                <w:szCs w:val="24"/>
              </w:rPr>
              <w:t>.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sz w:val="24"/>
                <w:szCs w:val="24"/>
              </w:rPr>
              <w:lastRenderedPageBreak/>
              <w:t>Объяснение задания и составление кейсов педагогами по своим направлениям.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Азбаева</w:t>
            </w:r>
            <w:proofErr w:type="spellEnd"/>
            <w:r>
              <w:rPr>
                <w:sz w:val="24"/>
                <w:szCs w:val="24"/>
              </w:rPr>
              <w:t xml:space="preserve"> Гульнара Юрьевна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sz w:val="24"/>
                <w:szCs w:val="24"/>
              </w:rPr>
              <w:t>учебной  работе</w:t>
            </w:r>
            <w:proofErr w:type="gramEnd"/>
          </w:p>
        </w:tc>
        <w:tc>
          <w:tcPr>
            <w:tcW w:w="1418" w:type="dxa"/>
            <w:vMerge w:val="restart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«Проектная»</w:t>
            </w:r>
          </w:p>
        </w:tc>
        <w:tc>
          <w:tcPr>
            <w:tcW w:w="3515" w:type="dxa"/>
            <w:vMerge w:val="restart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CF6131">
              <w:rPr>
                <w:sz w:val="24"/>
                <w:szCs w:val="24"/>
              </w:rPr>
              <w:t>применение педагогических приемов дл</w:t>
            </w:r>
            <w:r>
              <w:rPr>
                <w:sz w:val="24"/>
                <w:szCs w:val="24"/>
              </w:rPr>
              <w:t xml:space="preserve">я развития проектного мышления. </w:t>
            </w:r>
            <w:r w:rsidRPr="00CF6131">
              <w:rPr>
                <w:sz w:val="24"/>
                <w:szCs w:val="24"/>
              </w:rPr>
              <w:t>использование дизайн-мышления в проектной деятельности.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Основное содержание</w:t>
            </w:r>
            <w:r>
              <w:rPr>
                <w:sz w:val="24"/>
                <w:szCs w:val="24"/>
              </w:rPr>
              <w:t xml:space="preserve">: Представлены основные этапы работы над проектом на уроке, отработаны наиболее </w:t>
            </w:r>
            <w:proofErr w:type="gramStart"/>
            <w:r>
              <w:rPr>
                <w:sz w:val="24"/>
                <w:szCs w:val="24"/>
              </w:rPr>
              <w:t>эффективные  приёмы</w:t>
            </w:r>
            <w:proofErr w:type="gramEnd"/>
            <w:r>
              <w:rPr>
                <w:sz w:val="24"/>
                <w:szCs w:val="24"/>
              </w:rPr>
              <w:t>, используемые на каждом из этапов.</w:t>
            </w: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Жалбэ</w:t>
            </w:r>
            <w:proofErr w:type="spellEnd"/>
            <w:r>
              <w:rPr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418" w:type="dxa"/>
            <w:vMerge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Родионова </w:t>
            </w:r>
            <w:proofErr w:type="spellStart"/>
            <w:r>
              <w:rPr>
                <w:sz w:val="24"/>
                <w:szCs w:val="24"/>
              </w:rPr>
              <w:t>Эльвина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Халитовна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sz w:val="24"/>
                <w:szCs w:val="24"/>
              </w:rPr>
              <w:t>воспитательной  работе</w:t>
            </w:r>
            <w:proofErr w:type="gramEnd"/>
          </w:p>
        </w:tc>
        <w:tc>
          <w:tcPr>
            <w:tcW w:w="1418" w:type="dxa"/>
            <w:vMerge w:val="restart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ДвижУч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515" w:type="dxa"/>
            <w:vMerge w:val="restart"/>
          </w:tcPr>
          <w:p w:rsidR="006E3B86" w:rsidRPr="006E53AF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6E53AF">
              <w:rPr>
                <w:sz w:val="24"/>
                <w:szCs w:val="24"/>
              </w:rPr>
              <w:t>формирование групповой сплочённости,</w:t>
            </w:r>
            <w:r>
              <w:rPr>
                <w:sz w:val="24"/>
                <w:szCs w:val="24"/>
              </w:rPr>
              <w:t xml:space="preserve"> </w:t>
            </w:r>
            <w:r w:rsidRPr="006E53AF">
              <w:rPr>
                <w:sz w:val="24"/>
                <w:szCs w:val="24"/>
              </w:rPr>
              <w:t>навыков эффективного взаимодействия в</w:t>
            </w:r>
            <w:r>
              <w:rPr>
                <w:sz w:val="24"/>
                <w:szCs w:val="24"/>
              </w:rPr>
              <w:t xml:space="preserve"> </w:t>
            </w:r>
            <w:r w:rsidRPr="006E53AF">
              <w:rPr>
                <w:sz w:val="24"/>
                <w:szCs w:val="24"/>
              </w:rPr>
              <w:t>команде</w:t>
            </w:r>
            <w:r>
              <w:rPr>
                <w:sz w:val="24"/>
                <w:szCs w:val="24"/>
              </w:rPr>
              <w:t xml:space="preserve">, </w:t>
            </w:r>
            <w:r w:rsidRPr="006E53AF">
              <w:rPr>
                <w:sz w:val="24"/>
                <w:szCs w:val="24"/>
              </w:rPr>
              <w:t>создание благоприятной и конструктивной атмосферы в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команде; </w:t>
            </w:r>
            <w:r w:rsidRPr="006E53AF">
              <w:rPr>
                <w:sz w:val="24"/>
                <w:szCs w:val="24"/>
              </w:rPr>
              <w:t xml:space="preserve">развитие способности психологического самоанализа </w:t>
            </w:r>
            <w:r w:rsidRPr="006E53AF">
              <w:rPr>
                <w:sz w:val="24"/>
                <w:szCs w:val="24"/>
              </w:rPr>
              <w:lastRenderedPageBreak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6E53AF">
              <w:rPr>
                <w:sz w:val="24"/>
                <w:szCs w:val="24"/>
              </w:rPr>
              <w:t>самопознания себя и других людей.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6E53AF">
              <w:rPr>
                <w:i/>
                <w:sz w:val="24"/>
                <w:szCs w:val="24"/>
              </w:rPr>
              <w:t>Основное содержание</w:t>
            </w:r>
            <w:r w:rsidRPr="006E53A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</w:t>
            </w:r>
            <w:r w:rsidRPr="006E53AF">
              <w:rPr>
                <w:sz w:val="24"/>
                <w:szCs w:val="24"/>
              </w:rPr>
              <w:t xml:space="preserve"> процессе </w:t>
            </w:r>
            <w:proofErr w:type="spellStart"/>
            <w:r w:rsidRPr="006E53AF">
              <w:rPr>
                <w:sz w:val="24"/>
                <w:szCs w:val="24"/>
              </w:rPr>
              <w:t>командообразования</w:t>
            </w:r>
            <w:proofErr w:type="spellEnd"/>
            <w:r w:rsidRPr="006E53AF">
              <w:rPr>
                <w:sz w:val="24"/>
                <w:szCs w:val="24"/>
              </w:rPr>
              <w:t xml:space="preserve"> создаются условия для свободного неформального общения, обучения командной работе и укрепления корпоративных связей. Помимо этого, раскрываются различные способности и качества всех членов коллектива (например, лидерские), а также создаются условия для их личностного роста.</w:t>
            </w: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Беца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Педагог-организатор, советник </w:t>
            </w:r>
            <w:r>
              <w:rPr>
                <w:sz w:val="24"/>
                <w:szCs w:val="24"/>
              </w:rPr>
              <w:lastRenderedPageBreak/>
              <w:t>директора по воспитанию</w:t>
            </w:r>
          </w:p>
        </w:tc>
        <w:tc>
          <w:tcPr>
            <w:tcW w:w="1418" w:type="dxa"/>
            <w:vMerge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</w:p>
        </w:tc>
      </w:tr>
      <w:tr w:rsidR="006E3B86" w:rsidTr="002518E1">
        <w:tc>
          <w:tcPr>
            <w:tcW w:w="45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Оксана Александровна</w:t>
            </w:r>
          </w:p>
        </w:tc>
        <w:tc>
          <w:tcPr>
            <w:tcW w:w="1949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sz w:val="24"/>
                <w:szCs w:val="24"/>
              </w:rPr>
              <w:t>методической  работе</w:t>
            </w:r>
            <w:proofErr w:type="gramEnd"/>
          </w:p>
        </w:tc>
        <w:tc>
          <w:tcPr>
            <w:tcW w:w="1418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«Мешок идей»</w:t>
            </w:r>
          </w:p>
        </w:tc>
        <w:tc>
          <w:tcPr>
            <w:tcW w:w="3515" w:type="dxa"/>
          </w:tcPr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</w:t>
            </w:r>
            <w:r w:rsidRPr="00DD017B">
              <w:rPr>
                <w:sz w:val="24"/>
                <w:szCs w:val="24"/>
              </w:rPr>
              <w:t>овысить мотивацию педагогов к овладению технологией проблемного обучения, вызвать интерес к внедрению в практику работы с обучающимися использование проблемных ситуаций</w:t>
            </w:r>
          </w:p>
          <w:p w:rsidR="006E3B86" w:rsidRDefault="006E3B86" w:rsidP="002518E1">
            <w:pPr>
              <w:jc w:val="both"/>
              <w:rPr>
                <w:sz w:val="24"/>
                <w:szCs w:val="24"/>
              </w:rPr>
            </w:pPr>
            <w:r w:rsidRPr="000D5C4B">
              <w:rPr>
                <w:i/>
                <w:sz w:val="24"/>
                <w:szCs w:val="24"/>
              </w:rPr>
              <w:t>Основное содержание</w:t>
            </w:r>
            <w:r>
              <w:rPr>
                <w:sz w:val="24"/>
                <w:szCs w:val="24"/>
              </w:rPr>
              <w:t xml:space="preserve">: каждой паре наставника и молодого специалиста предлагается иллюстрация, соответствующая одной из тем преподаваемого </w:t>
            </w:r>
            <w:r>
              <w:rPr>
                <w:sz w:val="24"/>
                <w:szCs w:val="24"/>
              </w:rPr>
              <w:lastRenderedPageBreak/>
              <w:t xml:space="preserve">предмета.   С опорой на предложенные </w:t>
            </w:r>
            <w:proofErr w:type="gramStart"/>
            <w:r>
              <w:rPr>
                <w:sz w:val="24"/>
                <w:szCs w:val="24"/>
              </w:rPr>
              <w:t>иллюстрации  необходимо</w:t>
            </w:r>
            <w:proofErr w:type="gramEnd"/>
            <w:r>
              <w:rPr>
                <w:sz w:val="24"/>
                <w:szCs w:val="24"/>
              </w:rPr>
              <w:t xml:space="preserve"> создать проблемную ситуацию и представить результат работы.  </w:t>
            </w:r>
          </w:p>
        </w:tc>
      </w:tr>
    </w:tbl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B86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Заключительный этап. Рефлексия.</w:t>
      </w:r>
    </w:p>
    <w:p w:rsidR="006E3B86" w:rsidRPr="00203DDA" w:rsidRDefault="006E3B86" w:rsidP="006E3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игры.</w:t>
      </w:r>
    </w:p>
    <w:p w:rsidR="006E3B86" w:rsidRPr="003B620B" w:rsidRDefault="006E3B86" w:rsidP="006E3B86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412DC1" w:rsidRDefault="00412DC1"/>
    <w:sectPr w:rsidR="00412DC1" w:rsidSect="006641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76164"/>
    <w:multiLevelType w:val="hybridMultilevel"/>
    <w:tmpl w:val="67D27E78"/>
    <w:lvl w:ilvl="0" w:tplc="41CA3E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3B7ED6"/>
    <w:multiLevelType w:val="hybridMultilevel"/>
    <w:tmpl w:val="1108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61FDE"/>
    <w:multiLevelType w:val="hybridMultilevel"/>
    <w:tmpl w:val="EA3C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D105D"/>
    <w:multiLevelType w:val="hybridMultilevel"/>
    <w:tmpl w:val="8B08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42AA5"/>
    <w:multiLevelType w:val="hybridMultilevel"/>
    <w:tmpl w:val="08085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1D"/>
    <w:rsid w:val="0015621D"/>
    <w:rsid w:val="00396192"/>
    <w:rsid w:val="00412DC1"/>
    <w:rsid w:val="006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A0574-1D37-41DF-9274-A875C65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6E3B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E3B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E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3392</Words>
  <Characters>19337</Characters>
  <Application>Microsoft Office Word</Application>
  <DocSecurity>0</DocSecurity>
  <Lines>161</Lines>
  <Paragraphs>45</Paragraphs>
  <ScaleCrop>false</ScaleCrop>
  <Company/>
  <LinksUpToDate>false</LinksUpToDate>
  <CharactersWithSpaces>22684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Евсеева</dc:creator>
  <cp:keywords/>
  <dc:description/>
  <cp:lastModifiedBy>Оксана Александровна Евсеева</cp:lastModifiedBy>
  <cp:revision>5</cp:revision>
  <dcterms:created xsi:type="dcterms:W3CDTF">2025-01-25T09:06:00Z</dcterms:created>
  <dcterms:modified xsi:type="dcterms:W3CDTF">2025-01-25T09:09:00Z</dcterms:modified>
</cp:coreProperties>
</file>