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Полотно" type="tile"/>
    </v:background>
  </w:background>
  <w:body>
    <w:p w:rsidR="00792B1C" w:rsidRDefault="00EC7898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07.85pt;margin-top:-5.5pt;width:140.95pt;height:19.65pt;z-index:251658240;mso-position-horizontal-relative:text;mso-position-vertical-relative:text;mso-width-relative:page;mso-height-relative:page" fillcolor="#7030a0" stroked="f">
            <v:stroke r:id="rId7" o:title=""/>
            <v:shadow on="t" color="#b2b2b2" opacity="52429f" offset="3pt"/>
            <v:textpath style="font-family:&quot;Times New Roman&quot;;font-weight:bold;font-style:italic;v-text-kern:t" trim="t" fitpath="t" string="Приложение 18&#10;"/>
          </v:shape>
        </w:pict>
      </w:r>
    </w:p>
    <w:p w:rsidR="00205306" w:rsidRDefault="00205306"/>
    <w:p w:rsidR="00205306" w:rsidRDefault="00205306"/>
    <w:p w:rsidR="00205306" w:rsidRDefault="00EC7898">
      <w:r>
        <w:rPr>
          <w:noProof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7" type="#_x0000_t158" style="position:absolute;margin-left:44.05pt;margin-top:7.05pt;width:404.75pt;height:42.15pt;z-index:-251657216;mso-position-horizontal-relative:text;mso-position-vertical-relative:text;mso-width-relative:page;mso-height-relative:page" fillcolor="#3cf" strokecolor="#009" strokeweight="1pt">
            <v:fill r:id="rId7" o:title=""/>
            <v:stroke r:id="rId7" o:title=""/>
            <v:shadow on="t" color="#009" offset="7pt,-7pt"/>
            <v:textpath style="font-family:&quot;Impact&quot;;v-text-spacing:52429f;v-text-kern:t" trim="t" fitpath="t" xscale="f" string="Т Е Х Н О Л О Г И Я   &quot;КУБИК   БЛУМА&quot;&#10;"/>
          </v:shape>
        </w:pict>
      </w:r>
    </w:p>
    <w:p w:rsidR="00205306" w:rsidRDefault="00205306"/>
    <w:p w:rsidR="00205306" w:rsidRDefault="00205306"/>
    <w:p w:rsidR="00205306" w:rsidRDefault="00C43478">
      <w:r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74A471B5" wp14:editId="63AB168D">
            <wp:simplePos x="0" y="0"/>
            <wp:positionH relativeFrom="column">
              <wp:posOffset>2007235</wp:posOffset>
            </wp:positionH>
            <wp:positionV relativeFrom="paragraph">
              <wp:posOffset>90805</wp:posOffset>
            </wp:positionV>
            <wp:extent cx="2256790" cy="1219200"/>
            <wp:effectExtent l="133350" t="57150" r="86360" b="152400"/>
            <wp:wrapNone/>
            <wp:docPr id="8" name="Рисунок 8" descr="C:\Users\1\Desktop\xxssu5-7v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xxssu5-7vb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0" t="15313" r="6390" b="13865"/>
                    <a:stretch/>
                  </pic:blipFill>
                  <pic:spPr bwMode="auto">
                    <a:xfrm>
                      <a:off x="0" y="0"/>
                      <a:ext cx="2256790" cy="1219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306" w:rsidRDefault="00205306"/>
    <w:p w:rsidR="00205306" w:rsidRDefault="00205306"/>
    <w:p w:rsidR="00205306" w:rsidRDefault="00205306"/>
    <w:p w:rsidR="00205306" w:rsidRDefault="00205306"/>
    <w:p w:rsidR="00205306" w:rsidRDefault="00EC7898">
      <w:r>
        <w:rPr>
          <w:noProof/>
          <w:lang w:eastAsia="ru-RU"/>
        </w:rPr>
        <w:pict>
          <v:shape id="_x0000_s1028" type="#_x0000_t136" style="position:absolute;margin-left:74.1pt;margin-top:10.5pt;width:337.3pt;height:79.1pt;z-index:-251656192;mso-position-horizontal-relative:text;mso-position-vertical-relative:text;mso-width-relative:page;mso-height-relative:page" adj=",10800" fillcolor="#7030a0" stroked="f">
            <v:stroke r:id="rId7" o:title=""/>
            <v:shadow on="t" color="#b2b2b2" opacity="52429f" offset="3pt"/>
            <v:textpath style="font-family:&quot;Times New Roman&quot;;font-weight:bold;v-text-kern:t" trim="t" fitpath="t" string="(Познавательно-творческий проект&#10; &quot;Доброе чтение&quot;&#10;по воспитанию духовно-нравственных &#10;начал у старших дошкольников)&#10;"/>
          </v:shape>
        </w:pict>
      </w:r>
    </w:p>
    <w:p w:rsidR="00205306" w:rsidRDefault="00205306"/>
    <w:p w:rsidR="00205306" w:rsidRDefault="00205306"/>
    <w:p w:rsidR="00205306" w:rsidRDefault="00205306"/>
    <w:p w:rsidR="00205306" w:rsidRDefault="00C43478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58D0B58" wp14:editId="7EF90CED">
            <wp:simplePos x="0" y="0"/>
            <wp:positionH relativeFrom="column">
              <wp:posOffset>-375920</wp:posOffset>
            </wp:positionH>
            <wp:positionV relativeFrom="paragraph">
              <wp:posOffset>307340</wp:posOffset>
            </wp:positionV>
            <wp:extent cx="2788920" cy="3822065"/>
            <wp:effectExtent l="0" t="0" r="0" b="6985"/>
            <wp:wrapNone/>
            <wp:docPr id="1" name="Рисунок 1" descr="C:\Users\1\Desktop\НАШИ  ПРОЕКТЫ\картинки  народные игры  и потешки\8f488a0d17b9e3475ee0a70bc340dd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АШИ  ПРОЕКТЫ\картинки  народные игры  и потешки\8f488a0d17b9e3475ee0a70bc340dd6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88920" cy="382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306" w:rsidRDefault="00205306"/>
    <w:p w:rsidR="00205306" w:rsidRDefault="00205306"/>
    <w:p w:rsidR="00205306" w:rsidRDefault="00205306"/>
    <w:p w:rsidR="00205306" w:rsidRDefault="00205306"/>
    <w:p w:rsidR="00205306" w:rsidRDefault="00C43478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70538C6" wp14:editId="6E5FA964">
            <wp:simplePos x="0" y="0"/>
            <wp:positionH relativeFrom="column">
              <wp:posOffset>4070985</wp:posOffset>
            </wp:positionH>
            <wp:positionV relativeFrom="paragraph">
              <wp:posOffset>302895</wp:posOffset>
            </wp:positionV>
            <wp:extent cx="2094230" cy="2560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256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306" w:rsidRDefault="00205306"/>
    <w:p w:rsidR="00205306" w:rsidRDefault="00205306"/>
    <w:p w:rsidR="00205306" w:rsidRDefault="00205306"/>
    <w:p w:rsidR="00205306" w:rsidRDefault="00205306"/>
    <w:p w:rsidR="00205306" w:rsidRDefault="00C43478"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406477E1" wp14:editId="6957D0B2">
            <wp:simplePos x="0" y="0"/>
            <wp:positionH relativeFrom="column">
              <wp:posOffset>1390015</wp:posOffset>
            </wp:positionH>
            <wp:positionV relativeFrom="paragraph">
              <wp:posOffset>24130</wp:posOffset>
            </wp:positionV>
            <wp:extent cx="1391920" cy="616585"/>
            <wp:effectExtent l="0" t="0" r="0" b="0"/>
            <wp:wrapNone/>
            <wp:docPr id="9" name="Рисунок 9" descr="C:\Users\1\Desktop\НАШИ  ПРОЕКТЫ\картинки  народные игры  и потешки\5b453af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Desktop\НАШИ  ПРОЕКТЫ\картинки  народные игры  и потешки\5b453af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306" w:rsidRDefault="00205306"/>
    <w:p w:rsidR="00205306" w:rsidRDefault="00205306"/>
    <w:p w:rsidR="00205306" w:rsidRDefault="00205306"/>
    <w:p w:rsidR="00205306" w:rsidRDefault="00205306"/>
    <w:p w:rsidR="00BB72A8" w:rsidRDefault="00BB72A8" w:rsidP="00BB72A8">
      <w:pPr>
        <w:pStyle w:val="a3"/>
        <w:spacing w:before="0" w:beforeAutospacing="0" w:after="450" w:afterAutospacing="0" w:line="336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Одним из самых популярных приёмов для развития критического мышления считается «Кубик Блума», который был создан известным американским учёным и психологом-педагогом Бенджамином Блумом.</w:t>
      </w:r>
    </w:p>
    <w:p w:rsidR="00BB72A8" w:rsidRDefault="00BB72A8" w:rsidP="00BB72A8">
      <w:pPr>
        <w:pStyle w:val="a3"/>
        <w:spacing w:before="0" w:beforeAutospacing="0" w:after="450" w:afterAutospacing="0" w:line="336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Главная цель использования приёма заключается в закреплении материала, умении анализировать полученные знания и использовать их на практике. С помощью такого метода дети научатся самостоятельно решать вопросы, опираясь на полученные знания и развивать логическое и творческое мышление.</w:t>
      </w:r>
    </w:p>
    <w:p w:rsidR="00BB72A8" w:rsidRDefault="00BB72A8" w:rsidP="00BB72A8">
      <w:pPr>
        <w:pStyle w:val="a3"/>
        <w:spacing w:before="0" w:beforeAutospacing="0" w:after="450" w:afterAutospacing="0" w:line="336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Кубик Блума представляет собой обычный картонный кубик, на гранях которого написаны определённые вопросы: назови, объясни, почему, придумай, поделись и предложи. Эти опорные фразы, которые позволяют сориентироваться ребёнку для формулирования правильного ответа.</w:t>
      </w:r>
    </w:p>
    <w:p w:rsidR="00BB72A8" w:rsidRDefault="00BB72A8" w:rsidP="00BB72A8">
      <w:pPr>
        <w:pStyle w:val="a3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Назови -</w:t>
      </w:r>
      <w:r>
        <w:rPr>
          <w:rFonts w:ascii="Arial" w:hAnsi="Arial" w:cs="Arial"/>
          <w:color w:val="000000"/>
          <w:sz w:val="27"/>
          <w:szCs w:val="27"/>
        </w:rPr>
        <w:t> самый простой вопрос, предусматривающий назвать предмет, название, срок, формулу, событие или иную общую информацию.</w:t>
      </w:r>
    </w:p>
    <w:p w:rsidR="00BB72A8" w:rsidRDefault="00BB72A8" w:rsidP="00BB72A8">
      <w:pPr>
        <w:pStyle w:val="a3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Объясни </w:t>
      </w:r>
      <w:r>
        <w:rPr>
          <w:rFonts w:ascii="Arial" w:hAnsi="Arial" w:cs="Arial"/>
          <w:color w:val="000000"/>
          <w:sz w:val="27"/>
          <w:szCs w:val="27"/>
        </w:rPr>
        <w:t>- позволяет аргументировано выразить свою точку зрения по данному вопросу, рассматривая его с разных сторон.</w:t>
      </w:r>
    </w:p>
    <w:p w:rsidR="00BB72A8" w:rsidRDefault="00BB72A8" w:rsidP="00BB72A8">
      <w:pPr>
        <w:pStyle w:val="a3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Почему</w:t>
      </w:r>
      <w:r>
        <w:rPr>
          <w:rFonts w:ascii="Arial" w:hAnsi="Arial" w:cs="Arial"/>
          <w:color w:val="000000"/>
          <w:sz w:val="27"/>
          <w:szCs w:val="27"/>
        </w:rPr>
        <w:t> - позволяет определить причинно-следственные связи определённого процесса, и проверить уровень понимания ребёнком взаимосвязи между определёнными явлениями.</w:t>
      </w:r>
    </w:p>
    <w:p w:rsidR="00BB72A8" w:rsidRDefault="00BB72A8" w:rsidP="00BB72A8">
      <w:pPr>
        <w:pStyle w:val="a3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Придумай </w:t>
      </w:r>
      <w:r>
        <w:rPr>
          <w:rFonts w:ascii="Arial" w:hAnsi="Arial" w:cs="Arial"/>
          <w:color w:val="000000"/>
          <w:sz w:val="27"/>
          <w:szCs w:val="27"/>
        </w:rPr>
        <w:t>- творческое вопрос, что предполагает формулирование выдумки или предположения относительно предмета обсуждения.</w:t>
      </w:r>
    </w:p>
    <w:p w:rsidR="00BB72A8" w:rsidRDefault="00BB72A8" w:rsidP="00BB72A8">
      <w:pPr>
        <w:pStyle w:val="a3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Поделись</w:t>
      </w:r>
      <w:r>
        <w:rPr>
          <w:rFonts w:ascii="Arial" w:hAnsi="Arial" w:cs="Arial"/>
          <w:color w:val="000000"/>
          <w:sz w:val="27"/>
          <w:szCs w:val="27"/>
        </w:rPr>
        <w:t> - предполагает выражение собственного эмоционального отношения к предмету обсуждения.</w:t>
      </w:r>
    </w:p>
    <w:p w:rsidR="00BB72A8" w:rsidRDefault="00BB72A8" w:rsidP="00BB72A8">
      <w:pPr>
        <w:pStyle w:val="a3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Предложи </w:t>
      </w:r>
      <w:r>
        <w:rPr>
          <w:rFonts w:ascii="Arial" w:hAnsi="Arial" w:cs="Arial"/>
          <w:color w:val="000000"/>
          <w:sz w:val="27"/>
          <w:szCs w:val="27"/>
        </w:rPr>
        <w:t>- предоставляет возможность ребёнку предложить собственный вариант практического применения тех или иных знаний.</w:t>
      </w:r>
    </w:p>
    <w:p w:rsidR="00205306" w:rsidRDefault="00205306" w:rsidP="00BB72A8">
      <w:pPr>
        <w:jc w:val="both"/>
      </w:pPr>
    </w:p>
    <w:p w:rsidR="00BB72A8" w:rsidRPr="00BB72A8" w:rsidRDefault="00BB72A8" w:rsidP="00BB72A8">
      <w:pPr>
        <w:spacing w:after="0" w:line="336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B72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Как и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спользовать кубик Блума</w:t>
      </w:r>
      <w:r w:rsidRPr="00BB72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?</w:t>
      </w:r>
    </w:p>
    <w:p w:rsidR="00BB72A8" w:rsidRPr="00BB72A8" w:rsidRDefault="00BB72A8" w:rsidP="00BB72A8">
      <w:pPr>
        <w:spacing w:after="450" w:line="33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Педагог объявляет тему занятия и ставит перед детьми </w:t>
      </w:r>
      <w:r w:rsidRPr="00BB72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круг вопросов, касающихся данной темы, которые будут обсуждаться в течение занятия. Педагог подбрасывает кубик. Дети должны по очереди отвечать на вопрос, изоб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ражё</w:t>
      </w:r>
      <w:r w:rsidRPr="00BB72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нный на грани, что выпала. Если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ответ не полный, другие дети</w:t>
      </w:r>
      <w:r w:rsidRPr="00BB72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могут его допо</w:t>
      </w:r>
      <w:r w:rsidR="003101F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лнить. Так к обсуждению определё</w:t>
      </w:r>
      <w:r w:rsidRPr="00BB72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нной темы приобщается большее количество </w:t>
      </w:r>
      <w:r w:rsidR="003101F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</w:t>
      </w:r>
      <w:r w:rsidRPr="00BB72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школьников, что повышает понимание темы и помогает педагогу выявить пробелы в знаниях.</w:t>
      </w:r>
    </w:p>
    <w:p w:rsidR="00BB72A8" w:rsidRPr="00BB72A8" w:rsidRDefault="00BB72A8" w:rsidP="00BB72A8">
      <w:pPr>
        <w:spacing w:after="450" w:line="33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B72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Формулировать </w:t>
      </w:r>
      <w:r w:rsidR="003101F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вопросы могут и сами воспитанники</w:t>
      </w:r>
      <w:r w:rsidRPr="00BB72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которые должны предварительно подготовиться к этому.</w:t>
      </w:r>
    </w:p>
    <w:p w:rsidR="00BB72A8" w:rsidRPr="00BB72A8" w:rsidRDefault="003101FB" w:rsidP="00BB72A8">
      <w:pPr>
        <w:spacing w:after="450" w:line="33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Данный приё</w:t>
      </w:r>
      <w:r w:rsidR="00BB72A8" w:rsidRPr="00BB72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 развивает в детях умение анализировать и структурировать информацию, формулировать и высказыват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ь собственное мнение. Такой приё</w:t>
      </w:r>
      <w:r w:rsidR="00BB72A8" w:rsidRPr="00BB72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 эффективно использовать во время закрепления или обобщения изученного материала с целью выявления уровня его усвоения.</w:t>
      </w:r>
    </w:p>
    <w:p w:rsidR="00BB72A8" w:rsidRPr="00BB72A8" w:rsidRDefault="00BB72A8" w:rsidP="00BB72A8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B72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Главные преимущества испо</w:t>
      </w:r>
      <w:r w:rsidR="003101F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льзования кубика Блума в образовательном</w:t>
      </w:r>
      <w:r w:rsidRPr="00BB72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процессе:</w:t>
      </w:r>
    </w:p>
    <w:p w:rsidR="00BB72A8" w:rsidRPr="00BB72A8" w:rsidRDefault="00BB72A8" w:rsidP="00BB72A8">
      <w:pPr>
        <w:numPr>
          <w:ilvl w:val="0"/>
          <w:numId w:val="1"/>
        </w:numPr>
        <w:spacing w:after="150" w:line="33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B72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развивает умение формулировать информацию;</w:t>
      </w:r>
    </w:p>
    <w:p w:rsidR="00BB72A8" w:rsidRPr="00BB72A8" w:rsidRDefault="00BB72A8" w:rsidP="00BB72A8">
      <w:pPr>
        <w:numPr>
          <w:ilvl w:val="0"/>
          <w:numId w:val="1"/>
        </w:numPr>
        <w:spacing w:after="150" w:line="33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B72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побуждает искать причинно-следственные связи;</w:t>
      </w:r>
    </w:p>
    <w:p w:rsidR="00BB72A8" w:rsidRPr="00BB72A8" w:rsidRDefault="00BB72A8" w:rsidP="00BB72A8">
      <w:pPr>
        <w:numPr>
          <w:ilvl w:val="0"/>
          <w:numId w:val="1"/>
        </w:numPr>
        <w:spacing w:after="150" w:line="33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B72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позволяет рассмотреть предмет или явление с разных сторон;</w:t>
      </w:r>
    </w:p>
    <w:p w:rsidR="00BB72A8" w:rsidRPr="00BB72A8" w:rsidRDefault="00BB72A8" w:rsidP="00BB72A8">
      <w:pPr>
        <w:numPr>
          <w:ilvl w:val="0"/>
          <w:numId w:val="1"/>
        </w:numPr>
        <w:spacing w:after="150" w:line="33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B72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позволяет привлечь фантазию и творческое мышление;</w:t>
      </w:r>
    </w:p>
    <w:p w:rsidR="00BB72A8" w:rsidRPr="00BB72A8" w:rsidRDefault="00BB72A8" w:rsidP="00BB72A8">
      <w:pPr>
        <w:numPr>
          <w:ilvl w:val="0"/>
          <w:numId w:val="1"/>
        </w:numPr>
        <w:spacing w:after="150" w:line="336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B72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развивает стратегическое мышление.</w:t>
      </w:r>
    </w:p>
    <w:p w:rsidR="00BB72A8" w:rsidRPr="00BB72A8" w:rsidRDefault="00BB72A8" w:rsidP="00BB72A8">
      <w:pPr>
        <w:spacing w:after="450" w:line="33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B72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Кубик</w:t>
      </w:r>
      <w:r w:rsidR="003101F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Блума является эффективным приё</w:t>
      </w:r>
      <w:r w:rsidRPr="00BB72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мом для развития памяти и мышления, превращает обучение в интересную игру. Систематическое применение метода в уч</w:t>
      </w:r>
      <w:r w:rsidR="00EC78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ебном процессе позволит детям</w:t>
      </w:r>
      <w:bookmarkStart w:id="0" w:name="_GoBack"/>
      <w:bookmarkEnd w:id="0"/>
      <w:r w:rsidRPr="00BB72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лучше запоминать информацию и будет мотивировать к получению новых знаний.</w:t>
      </w:r>
    </w:p>
    <w:p w:rsidR="00205306" w:rsidRDefault="009D5FB7" w:rsidP="00BB72A8">
      <w:pPr>
        <w:jc w:val="both"/>
      </w:pPr>
      <w:r>
        <w:rPr>
          <w:rFonts w:ascii="Arial" w:hAnsi="Arial" w:cs="Arial"/>
          <w:i/>
          <w:iCs/>
          <w:noProof/>
          <w:color w:val="000000"/>
          <w:lang w:eastAsia="ru-RU"/>
        </w:rPr>
        <w:drawing>
          <wp:anchor distT="0" distB="0" distL="114300" distR="114300" simplePos="0" relativeHeight="251669504" behindDoc="1" locked="0" layoutInCell="1" allowOverlap="1" wp14:anchorId="43733E29" wp14:editId="3724808A">
            <wp:simplePos x="0" y="0"/>
            <wp:positionH relativeFrom="column">
              <wp:posOffset>1078865</wp:posOffset>
            </wp:positionH>
            <wp:positionV relativeFrom="paragraph">
              <wp:posOffset>1165860</wp:posOffset>
            </wp:positionV>
            <wp:extent cx="3491230" cy="2470785"/>
            <wp:effectExtent l="0" t="0" r="0" b="5715"/>
            <wp:wrapNone/>
            <wp:docPr id="5" name="Рисунок 5" descr="C:\Users\1\Desktop\проект Доброе чтение\Приложения\47989_Mtf\Развертка_ку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ект Доброе чтение\Приложения\47989_Mtf\Развертка_куб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1FB" w:rsidRPr="003101FB">
        <w:rPr>
          <w:rStyle w:val="a5"/>
          <w:rFonts w:ascii="Arial" w:hAnsi="Arial" w:cs="Arial"/>
          <w:b/>
          <w:bCs/>
          <w:color w:val="000000"/>
        </w:rPr>
        <w:t>Для справки</w:t>
      </w:r>
      <w:r w:rsidR="003101FB" w:rsidRPr="003101FB">
        <w:rPr>
          <w:rStyle w:val="a5"/>
          <w:rFonts w:ascii="Arial" w:hAnsi="Arial" w:cs="Arial"/>
          <w:color w:val="000000"/>
        </w:rPr>
        <w:t>: Бенджамин Блум известен как автор уникальной системы алгоритмов педагогической деятельности. Предложенная им теория, или "таксономия", разделяет образовательные цели на три блока: когнитивную, психомоторную и аффективную. Проще говоря, эти цели можно обозначить блоками "Знаю",</w:t>
      </w:r>
      <w:r w:rsidR="003101FB">
        <w:rPr>
          <w:rStyle w:val="a5"/>
          <w:rFonts w:ascii="Arial" w:hAnsi="Arial" w:cs="Arial"/>
          <w:color w:val="000000"/>
        </w:rPr>
        <w:t xml:space="preserve"> "Творю" и "Умею". То есть, ребё</w:t>
      </w:r>
      <w:r w:rsidR="003101FB" w:rsidRPr="003101FB">
        <w:rPr>
          <w:rStyle w:val="a5"/>
          <w:rFonts w:ascii="Arial" w:hAnsi="Arial" w:cs="Arial"/>
          <w:color w:val="000000"/>
        </w:rPr>
        <w:t>нку предлагают не готовое знание, а проблему. А он, используя свой опыт и познания, должен найти пути разрешения этой проблемы.</w:t>
      </w:r>
    </w:p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sectPr w:rsidR="00205306" w:rsidSect="00BB72A8">
      <w:pgSz w:w="11906" w:h="16838"/>
      <w:pgMar w:top="1134" w:right="1133" w:bottom="1134" w:left="1701" w:header="708" w:footer="708" w:gutter="0"/>
      <w:pgBorders w:offsetFrom="page">
        <w:top w:val="decoBlocks" w:sz="31" w:space="24" w:color="FF0000"/>
        <w:left w:val="decoBlocks" w:sz="31" w:space="24" w:color="FF0000"/>
        <w:bottom w:val="decoBlocks" w:sz="31" w:space="24" w:color="FF0000"/>
        <w:right w:val="decoBlocks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2A1E"/>
    <w:multiLevelType w:val="multilevel"/>
    <w:tmpl w:val="0634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11"/>
    <w:rsid w:val="00205306"/>
    <w:rsid w:val="003101FB"/>
    <w:rsid w:val="003D7C11"/>
    <w:rsid w:val="00792B1C"/>
    <w:rsid w:val="009D5FB7"/>
    <w:rsid w:val="00BB72A8"/>
    <w:rsid w:val="00C43478"/>
    <w:rsid w:val="00EC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2A8"/>
    <w:rPr>
      <w:b/>
      <w:bCs/>
    </w:rPr>
  </w:style>
  <w:style w:type="character" w:styleId="a5">
    <w:name w:val="Emphasis"/>
    <w:basedOn w:val="a0"/>
    <w:uiPriority w:val="20"/>
    <w:qFormat/>
    <w:rsid w:val="003101F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D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2A8"/>
    <w:rPr>
      <w:b/>
      <w:bCs/>
    </w:rPr>
  </w:style>
  <w:style w:type="character" w:styleId="a5">
    <w:name w:val="Emphasis"/>
    <w:basedOn w:val="a0"/>
    <w:uiPriority w:val="20"/>
    <w:qFormat/>
    <w:rsid w:val="003101F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D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image" Target="media/image6.gif"/><Relationship Id="rId5" Type="http://schemas.openxmlformats.org/officeDocument/2006/relationships/settings" Target="settings.xml"/><Relationship Id="rId10" Type="http://schemas.openxmlformats.org/officeDocument/2006/relationships/image" Target="media/image5.emf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6</cp:revision>
  <dcterms:created xsi:type="dcterms:W3CDTF">2022-11-09T14:16:00Z</dcterms:created>
  <dcterms:modified xsi:type="dcterms:W3CDTF">2022-11-11T01:01:00Z</dcterms:modified>
</cp:coreProperties>
</file>