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4F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F63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4F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Pr="00F52E0D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9E0DAA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DAA" w:rsidRDefault="00360055" w:rsidP="009E0DAA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Мегион, </w:t>
      </w:r>
      <w:r w:rsidR="00DD3F6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6088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E0DAA" w:rsidRPr="00703426" w:rsidRDefault="009E0DAA" w:rsidP="00703426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9E0DAA" w:rsidRPr="00F52E0D" w:rsidRDefault="00703426" w:rsidP="009E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 w:rsidR="00E95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A0E07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9E0DAA" w:rsidRPr="00F52E0D">
        <w:rPr>
          <w:rFonts w:ascii="Times New Roman" w:hAnsi="Times New Roman" w:cs="Times New Roman"/>
          <w:sz w:val="24"/>
          <w:szCs w:val="24"/>
        </w:rPr>
        <w:t>этапа всероссийской о</w:t>
      </w:r>
      <w:r w:rsidR="009E0DAA">
        <w:rPr>
          <w:rFonts w:ascii="Times New Roman" w:hAnsi="Times New Roman" w:cs="Times New Roman"/>
          <w:sz w:val="24"/>
          <w:szCs w:val="24"/>
        </w:rPr>
        <w:t xml:space="preserve">лимпиады школьников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16088F">
        <w:rPr>
          <w:rFonts w:ascii="Times New Roman" w:hAnsi="Times New Roman" w:cs="Times New Roman"/>
          <w:sz w:val="24"/>
          <w:szCs w:val="24"/>
        </w:rPr>
        <w:t>Мегионе</w:t>
      </w:r>
      <w:r w:rsidR="0016088F" w:rsidRPr="00F52E0D">
        <w:rPr>
          <w:rFonts w:ascii="Times New Roman" w:hAnsi="Times New Roman" w:cs="Times New Roman"/>
          <w:sz w:val="24"/>
          <w:szCs w:val="24"/>
        </w:rPr>
        <w:t xml:space="preserve"> в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16088F">
        <w:rPr>
          <w:rFonts w:ascii="Times New Roman" w:hAnsi="Times New Roman" w:cs="Times New Roman"/>
          <w:sz w:val="24"/>
          <w:szCs w:val="24"/>
        </w:rPr>
        <w:t>3</w:t>
      </w:r>
      <w:r w:rsidR="002F63A7">
        <w:rPr>
          <w:rFonts w:ascii="Times New Roman" w:hAnsi="Times New Roman" w:cs="Times New Roman"/>
          <w:sz w:val="24"/>
          <w:szCs w:val="24"/>
        </w:rPr>
        <w:t>-</w:t>
      </w:r>
      <w:r w:rsidR="009E0DAA" w:rsidRPr="00F52E0D">
        <w:rPr>
          <w:rFonts w:ascii="Times New Roman" w:hAnsi="Times New Roman" w:cs="Times New Roman"/>
          <w:sz w:val="24"/>
          <w:szCs w:val="24"/>
        </w:rPr>
        <w:t>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16088F">
        <w:rPr>
          <w:rFonts w:ascii="Times New Roman" w:hAnsi="Times New Roman" w:cs="Times New Roman"/>
          <w:sz w:val="24"/>
          <w:szCs w:val="24"/>
        </w:rPr>
        <w:t>4</w:t>
      </w:r>
      <w:r w:rsidR="009E0DAA"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9E0DAA" w:rsidRDefault="0016088F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0DAA" w:rsidRPr="000759BA">
        <w:rPr>
          <w:rFonts w:ascii="Times New Roman" w:hAnsi="Times New Roman" w:cs="Times New Roman"/>
          <w:sz w:val="24"/>
          <w:szCs w:val="24"/>
        </w:rPr>
        <w:t>риказ</w:t>
      </w:r>
      <w:r w:rsidR="009E0DA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A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E0DAA"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 w:rsidR="009E0DAA">
        <w:rPr>
          <w:rFonts w:ascii="Times New Roman" w:hAnsi="Times New Roman" w:cs="Times New Roman"/>
          <w:sz w:val="24"/>
          <w:szCs w:val="24"/>
        </w:rPr>
        <w:t>№</w:t>
      </w:r>
      <w:r w:rsidR="009E0DAA"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 w:rsidR="009E0DAA">
        <w:rPr>
          <w:rFonts w:ascii="Times New Roman" w:hAnsi="Times New Roman" w:cs="Times New Roman"/>
          <w:sz w:val="24"/>
          <w:szCs w:val="24"/>
        </w:rPr>
        <w:t>«</w:t>
      </w:r>
      <w:r w:rsidR="009E0DAA"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 w:rsidR="009E0DAA"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="009E0DAA"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DAA" w:rsidRPr="00ED30EA" w:rsidRDefault="009E0DAA" w:rsidP="009E0DAA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 комисси</w:t>
      </w:r>
      <w:r w:rsidR="00580D95">
        <w:rPr>
          <w:rFonts w:ascii="Times New Roman" w:hAnsi="Times New Roman" w:cs="Times New Roman"/>
          <w:bCs/>
          <w:sz w:val="24"/>
          <w:szCs w:val="24"/>
        </w:rPr>
        <w:t>и</w:t>
      </w:r>
      <w:r w:rsidR="001608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муниципального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2A0E07">
        <w:rPr>
          <w:rFonts w:ascii="Times New Roman" w:hAnsi="Times New Roman" w:cs="Times New Roman"/>
          <w:bCs/>
          <w:sz w:val="24"/>
          <w:szCs w:val="24"/>
        </w:rPr>
        <w:t>русскому языку</w:t>
      </w:r>
      <w:r w:rsidR="00ED086C" w:rsidRPr="00ED0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</w:t>
      </w:r>
      <w:r w:rsidR="00DD3F6B">
        <w:rPr>
          <w:rFonts w:ascii="Times New Roman" w:hAnsi="Times New Roman" w:cs="Times New Roman"/>
          <w:bCs/>
          <w:sz w:val="24"/>
          <w:szCs w:val="24"/>
        </w:rPr>
        <w:t>2</w:t>
      </w:r>
      <w:r w:rsidR="0016088F">
        <w:rPr>
          <w:rFonts w:ascii="Times New Roman" w:hAnsi="Times New Roman" w:cs="Times New Roman"/>
          <w:bCs/>
          <w:sz w:val="24"/>
          <w:szCs w:val="24"/>
        </w:rPr>
        <w:t>3</w:t>
      </w:r>
      <w:r w:rsidRPr="00ED30EA">
        <w:rPr>
          <w:rFonts w:ascii="Times New Roman" w:hAnsi="Times New Roman" w:cs="Times New Roman"/>
          <w:bCs/>
          <w:sz w:val="24"/>
          <w:szCs w:val="24"/>
        </w:rPr>
        <w:t>/20</w:t>
      </w:r>
      <w:r w:rsidR="008527A6">
        <w:rPr>
          <w:rFonts w:ascii="Times New Roman" w:hAnsi="Times New Roman" w:cs="Times New Roman"/>
          <w:bCs/>
          <w:sz w:val="24"/>
          <w:szCs w:val="24"/>
        </w:rPr>
        <w:t>2</w:t>
      </w:r>
      <w:r w:rsidR="0016088F">
        <w:rPr>
          <w:rFonts w:ascii="Times New Roman" w:hAnsi="Times New Roman" w:cs="Times New Roman"/>
          <w:bCs/>
          <w:sz w:val="24"/>
          <w:szCs w:val="24"/>
        </w:rPr>
        <w:t>4</w:t>
      </w:r>
      <w:r w:rsidR="0085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577C42">
        <w:rPr>
          <w:rFonts w:ascii="Times New Roman" w:hAnsi="Times New Roman" w:cs="Times New Roman"/>
          <w:sz w:val="24"/>
          <w:szCs w:val="24"/>
        </w:rPr>
        <w:t>.</w:t>
      </w:r>
    </w:p>
    <w:p w:rsidR="009E0DAA" w:rsidRPr="00ED30EA" w:rsidRDefault="00ED086C" w:rsidP="009E0DAA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>предназн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ачены для организаторов и жюри </w:t>
      </w:r>
      <w:r w:rsidR="00FD7FE9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9E0DAA" w:rsidRDefault="009E0DAA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E0DAA" w:rsidRDefault="00FD7FE9" w:rsidP="009E0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первым</w:t>
      </w:r>
      <w:r w:rsidR="009E0DAA">
        <w:rPr>
          <w:rFonts w:ascii="Times New Roman" w:hAnsi="Times New Roman" w:cs="Times New Roman"/>
          <w:sz w:val="24"/>
          <w:szCs w:val="24"/>
        </w:rPr>
        <w:t xml:space="preserve">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E0DAA">
        <w:rPr>
          <w:rFonts w:ascii="Times New Roman" w:hAnsi="Times New Roman" w:cs="Times New Roman"/>
          <w:sz w:val="24"/>
          <w:szCs w:val="24"/>
        </w:rPr>
        <w:t xml:space="preserve">этапе Олимпиады. </w:t>
      </w:r>
    </w:p>
    <w:p w:rsidR="009E0DAA" w:rsidRPr="00275BE8" w:rsidRDefault="00580D95" w:rsidP="009E0DA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="009E0DAA"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орган местного самоуправления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, осуществляющий управление в сфере образования. </w:t>
      </w:r>
    </w:p>
    <w:p w:rsidR="009E0DAA" w:rsidRPr="00BF7516" w:rsidRDefault="00FD7FE9" w:rsidP="009E0DA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этап Олимпиады проводится по олимпиадным заданиям, основанным на содержании образовательной программы среднего (полного)</w:t>
      </w:r>
      <w:r w:rsidR="009E0DAA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9E0DAA" w:rsidRPr="00275BE8">
        <w:rPr>
          <w:rFonts w:ascii="Times New Roman" w:hAnsi="Times New Roman" w:cs="Times New Roman"/>
          <w:sz w:val="24"/>
          <w:szCs w:val="24"/>
        </w:rPr>
        <w:t xml:space="preserve"> (профильный уровень) и разработанным предметно-методическими комиссиями, с учетом методических рекомендаций центральных предметно-методических комиссий Олимпиады</w:t>
      </w:r>
      <w:r w:rsidR="0016088F">
        <w:rPr>
          <w:rFonts w:ascii="Times New Roman" w:hAnsi="Times New Roman" w:cs="Times New Roman"/>
          <w:sz w:val="24"/>
          <w:szCs w:val="24"/>
        </w:rPr>
        <w:t xml:space="preserve"> </w:t>
      </w:r>
      <w:r w:rsidR="009E0DAA" w:rsidRPr="00275BE8">
        <w:rPr>
          <w:rFonts w:ascii="Times New Roman" w:hAnsi="Times New Roman" w:cs="Times New Roman"/>
          <w:sz w:val="24"/>
          <w:szCs w:val="24"/>
        </w:rPr>
        <w:t>по разработке требований</w:t>
      </w:r>
      <w:r w:rsidR="009E0DAA" w:rsidRPr="00BF7516">
        <w:rPr>
          <w:rFonts w:ascii="Times New Roman" w:hAnsi="Times New Roman" w:cs="Times New Roman"/>
          <w:sz w:val="24"/>
          <w:szCs w:val="24"/>
        </w:rPr>
        <w:t xml:space="preserve"> к организации и проведению муниципального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9E0DAA" w:rsidRPr="00F52E0D" w:rsidRDefault="009E0DAA" w:rsidP="00577C42">
      <w:pPr>
        <w:pStyle w:val="TOC1"/>
      </w:pPr>
    </w:p>
    <w:p w:rsidR="009E0DAA" w:rsidRPr="00F52E0D" w:rsidRDefault="009E0DAA" w:rsidP="00577C42">
      <w:pPr>
        <w:pStyle w:val="TOC1"/>
      </w:pPr>
      <w:r w:rsidRPr="00F52E0D">
        <w:br w:type="page"/>
      </w:r>
      <w:r w:rsidRPr="00F52E0D">
        <w:lastRenderedPageBreak/>
        <w:t xml:space="preserve">1. Форма проведения </w:t>
      </w:r>
      <w:r w:rsidR="00FD7FE9">
        <w:t>школьного</w:t>
      </w:r>
      <w:r w:rsidRPr="00F52E0D">
        <w:t xml:space="preserve"> этапа всероссийской оли</w:t>
      </w:r>
      <w:r w:rsidR="00406749">
        <w:t xml:space="preserve">мпиады школьников по </w:t>
      </w:r>
      <w:r w:rsidR="00D03CC3">
        <w:t>русскому языку</w:t>
      </w:r>
    </w:p>
    <w:p w:rsidR="009E0DAA" w:rsidRPr="00F52E0D" w:rsidRDefault="009E0DAA" w:rsidP="009E0DA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FD7FE9">
        <w:rPr>
          <w:rFonts w:ascii="Times New Roman" w:hAnsi="Times New Roman" w:cs="Times New Roman"/>
          <w:sz w:val="24"/>
          <w:szCs w:val="24"/>
        </w:rPr>
        <w:t>Школьный</w:t>
      </w:r>
      <w:r w:rsidR="00406749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FD7FE9">
        <w:rPr>
          <w:rFonts w:ascii="Times New Roman" w:hAnsi="Times New Roman" w:cs="Times New Roman"/>
          <w:sz w:val="24"/>
          <w:szCs w:val="24"/>
        </w:rPr>
        <w:t xml:space="preserve">Мегионе </w:t>
      </w:r>
      <w:r w:rsidRPr="00F52E0D">
        <w:rPr>
          <w:rFonts w:ascii="Times New Roman" w:hAnsi="Times New Roman" w:cs="Times New Roman"/>
          <w:sz w:val="24"/>
          <w:szCs w:val="24"/>
        </w:rPr>
        <w:t>в 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16088F">
        <w:rPr>
          <w:rFonts w:ascii="Times New Roman" w:hAnsi="Times New Roman" w:cs="Times New Roman"/>
          <w:sz w:val="24"/>
          <w:szCs w:val="24"/>
        </w:rPr>
        <w:t>3</w:t>
      </w:r>
      <w:r w:rsidRPr="00F52E0D">
        <w:rPr>
          <w:rFonts w:ascii="Times New Roman" w:hAnsi="Times New Roman" w:cs="Times New Roman"/>
          <w:sz w:val="24"/>
          <w:szCs w:val="24"/>
        </w:rPr>
        <w:t>-20</w:t>
      </w:r>
      <w:r w:rsidR="00DD3F6B">
        <w:rPr>
          <w:rFonts w:ascii="Times New Roman" w:hAnsi="Times New Roman" w:cs="Times New Roman"/>
          <w:sz w:val="24"/>
          <w:szCs w:val="24"/>
        </w:rPr>
        <w:t>2</w:t>
      </w:r>
      <w:r w:rsidR="0016088F">
        <w:rPr>
          <w:rFonts w:ascii="Times New Roman" w:hAnsi="Times New Roman" w:cs="Times New Roman"/>
          <w:sz w:val="24"/>
          <w:szCs w:val="24"/>
        </w:rPr>
        <w:t>4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9E0DAA" w:rsidRPr="00F52E0D" w:rsidRDefault="009E0DAA" w:rsidP="009E0DA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BF7516">
        <w:rPr>
          <w:rFonts w:ascii="Times New Roman" w:hAnsi="Times New Roman" w:cs="Times New Roman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="0016088F">
        <w:rPr>
          <w:rFonts w:ascii="Times New Roman" w:hAnsi="Times New Roman" w:cs="Times New Roman"/>
          <w:sz w:val="24"/>
          <w:szCs w:val="24"/>
        </w:rPr>
        <w:t>4</w:t>
      </w:r>
      <w:r w:rsidR="007546E3">
        <w:rPr>
          <w:rFonts w:ascii="Times New Roman" w:hAnsi="Times New Roman" w:cs="Times New Roman"/>
          <w:sz w:val="24"/>
          <w:szCs w:val="24"/>
        </w:rPr>
        <w:t>-</w:t>
      </w:r>
      <w:r w:rsidRPr="0016088F">
        <w:rPr>
          <w:rFonts w:ascii="Times New Roman" w:hAnsi="Times New Roman" w:cs="Times New Roman"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9E0DAA" w:rsidRPr="00406749" w:rsidRDefault="00FD7FE9" w:rsidP="008B2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9E0DAA" w:rsidRPr="00CC39AD">
        <w:rPr>
          <w:rFonts w:ascii="Times New Roman" w:hAnsi="Times New Roman" w:cs="Times New Roman"/>
          <w:sz w:val="24"/>
          <w:szCs w:val="24"/>
        </w:rPr>
        <w:t xml:space="preserve"> этап Олимпиады по </w:t>
      </w:r>
      <w:r w:rsidR="002A0E07">
        <w:rPr>
          <w:rFonts w:ascii="Times New Roman" w:hAnsi="Times New Roman" w:cs="Times New Roman"/>
          <w:sz w:val="24"/>
          <w:szCs w:val="24"/>
        </w:rPr>
        <w:t>русскому языку</w:t>
      </w:r>
      <w:r w:rsidR="0016088F">
        <w:rPr>
          <w:rFonts w:ascii="Times New Roman" w:hAnsi="Times New Roman" w:cs="Times New Roman"/>
          <w:sz w:val="24"/>
          <w:szCs w:val="24"/>
        </w:rPr>
        <w:t xml:space="preserve"> </w:t>
      </w:r>
      <w:r w:rsidR="00406749">
        <w:rPr>
          <w:rFonts w:ascii="Times New Roman" w:hAnsi="Times New Roman" w:cs="Times New Roman"/>
          <w:sz w:val="24"/>
          <w:szCs w:val="24"/>
        </w:rPr>
        <w:t>проводится в один тур – теоретический</w:t>
      </w:r>
      <w:r w:rsidR="009E0DAA" w:rsidRPr="00CC39AD">
        <w:rPr>
          <w:rFonts w:ascii="Times New Roman" w:hAnsi="Times New Roman" w:cs="Times New Roman"/>
          <w:sz w:val="24"/>
          <w:szCs w:val="24"/>
        </w:rPr>
        <w:t>.</w:t>
      </w:r>
      <w:r w:rsidR="0016088F">
        <w:rPr>
          <w:rFonts w:ascii="Times New Roman" w:hAnsi="Times New Roman" w:cs="Times New Roman"/>
          <w:sz w:val="24"/>
          <w:szCs w:val="24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 теоретической подготовленностью конкурсантов олимпиады следует понимать знание содержания,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объёма и связей понятий, составляющих понятийный аппарат основных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6749" w:rsidRPr="004067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разделов </w:t>
      </w:r>
      <w:r w:rsidR="00201E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русского языка. </w:t>
      </w:r>
    </w:p>
    <w:p w:rsidR="00360055" w:rsidRDefault="00360055" w:rsidP="00703426">
      <w:pPr>
        <w:pStyle w:val="ListParagraph"/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D1A" w:rsidRPr="00F52E0D" w:rsidRDefault="008B2D1A" w:rsidP="00703426">
      <w:pPr>
        <w:pStyle w:val="ListParagraph"/>
        <w:tabs>
          <w:tab w:val="left" w:pos="1134"/>
        </w:tabs>
        <w:spacing w:after="0" w:line="240" w:lineRule="auto"/>
        <w:ind w:left="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FD7FE9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</w:t>
      </w:r>
      <w:r w:rsidR="00B04104">
        <w:rPr>
          <w:rFonts w:ascii="Times New Roman" w:hAnsi="Times New Roman" w:cs="Times New Roman"/>
          <w:b/>
          <w:bCs/>
          <w:sz w:val="24"/>
          <w:szCs w:val="24"/>
        </w:rPr>
        <w:t xml:space="preserve">лимпиады школьников по </w:t>
      </w:r>
      <w:r w:rsidR="00D03CC3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8B2D1A" w:rsidRDefault="008B2D1A" w:rsidP="00703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2.1.Функции </w:t>
      </w:r>
      <w:r>
        <w:rPr>
          <w:rFonts w:ascii="Times New Roman" w:hAnsi="Times New Roman" w:cs="Times New Roman"/>
          <w:sz w:val="24"/>
          <w:szCs w:val="24"/>
        </w:rPr>
        <w:t>организатора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="00ED086C" w:rsidRPr="00ED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48</w:t>
      </w:r>
      <w:r w:rsidRPr="00F52E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435D94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D94">
        <w:rPr>
          <w:rFonts w:ascii="Times New Roman" w:hAnsi="Times New Roman" w:cs="Times New Roman"/>
          <w:sz w:val="24"/>
          <w:szCs w:val="24"/>
        </w:rPr>
        <w:t>Организатор муниципального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формирует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утверждает их составы;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разработанные </w:t>
      </w:r>
      <w:r w:rsidR="00FD7FE9">
        <w:rPr>
          <w:rFonts w:ascii="Times New Roman" w:hAnsi="Times New Roman" w:cs="Times New Roman"/>
          <w:sz w:val="24"/>
          <w:szCs w:val="24"/>
        </w:rPr>
        <w:t>муниципальными</w:t>
      </w:r>
      <w:r w:rsidRPr="00FD02C6">
        <w:rPr>
          <w:rFonts w:ascii="Times New Roman" w:hAnsi="Times New Roman" w:cs="Times New Roman"/>
          <w:sz w:val="24"/>
          <w:szCs w:val="24"/>
        </w:rPr>
        <w:t xml:space="preserve"> предметно-методическими комиссиями требования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и их родителей (законных представителей) о сроках </w:t>
      </w:r>
      <w:r w:rsidRPr="00FD02C6">
        <w:rPr>
          <w:rFonts w:ascii="Times New Roman" w:hAnsi="Times New Roman" w:cs="Times New Roman"/>
          <w:sz w:val="24"/>
          <w:szCs w:val="24"/>
        </w:rPr>
        <w:t xml:space="preserve">и местах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по каждому общеобразовательному предмету, а также о настоящем Порядке и утвержденных требованиях к организации и проведению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>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квоты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утверждает результаты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(рейтинг победителей и рейтинг призеров </w:t>
      </w:r>
      <w:r w:rsidR="008527A6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="008527A6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FD02C6">
        <w:rPr>
          <w:rFonts w:ascii="Times New Roman" w:hAnsi="Times New Roman" w:cs="Times New Roman"/>
          <w:sz w:val="24"/>
          <w:szCs w:val="24"/>
        </w:rPr>
        <w:t xml:space="preserve">) и публикует их на своем официальном сайте в сети "Интернет", в том числе протоколы жюри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предмету;</w:t>
      </w:r>
    </w:p>
    <w:p w:rsidR="008B2D1A" w:rsidRPr="00FD02C6" w:rsidRDefault="008B2D1A" w:rsidP="008B2D1A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передает результаты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 и классу организатору </w:t>
      </w:r>
      <w:r w:rsidR="00FD7F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олимпиады в формате, установленном организатором </w:t>
      </w:r>
      <w:r w:rsidR="00FD7F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олимпиады;</w:t>
      </w:r>
    </w:p>
    <w:p w:rsidR="008B2D1A" w:rsidRPr="00F52E0D" w:rsidRDefault="008B2D1A" w:rsidP="008B2D1A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 xml:space="preserve">награждает победителей и призеров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поощрительными грамотами.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52E0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оргкомитета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 п. 49).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олимпиады: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="00FD7FE9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FD02C6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</w:t>
      </w:r>
      <w:r w:rsidRPr="00CC39AD">
        <w:rPr>
          <w:rFonts w:ascii="Times New Roman" w:hAnsi="Times New Roman" w:cs="Times New Roman"/>
          <w:sz w:val="24"/>
          <w:szCs w:val="24"/>
        </w:rPr>
        <w:t xml:space="preserve"> и обеспечивает ее реализацию</w:t>
      </w:r>
      <w:r w:rsidRPr="00FD02C6">
        <w:rPr>
          <w:rFonts w:ascii="Times New Roman" w:hAnsi="Times New Roman" w:cs="Times New Roman"/>
          <w:sz w:val="24"/>
          <w:szCs w:val="24"/>
        </w:rPr>
        <w:t>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в соответствии с утвержденными организатором муниципального этапа олимпиады требованиями к проведению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по 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 w:cs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 w:cs="Times New Roman"/>
          <w:sz w:val="24"/>
          <w:szCs w:val="24"/>
        </w:rPr>
        <w:t xml:space="preserve">и декодирование работ участников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</w:t>
      </w:r>
      <w:r w:rsidRPr="00CC39AD">
        <w:rPr>
          <w:rFonts w:ascii="Times New Roman" w:hAnsi="Times New Roman" w:cs="Times New Roman"/>
          <w:sz w:val="24"/>
          <w:szCs w:val="24"/>
        </w:rPr>
        <w:t>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 w:rsidR="0016088F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CC39AD">
        <w:rPr>
          <w:rFonts w:ascii="Times New Roman" w:hAnsi="Times New Roman" w:cs="Times New Roman"/>
          <w:sz w:val="24"/>
          <w:szCs w:val="24"/>
        </w:rPr>
        <w:t xml:space="preserve"> этапа олимпиады по каждому общеобразовательному предмету.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помещения;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8B2D1A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обеспечивает безопасность участников в период Олимпиады;</w:t>
      </w:r>
    </w:p>
    <w:p w:rsidR="008B2D1A" w:rsidRPr="00CC39AD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8B2D1A" w:rsidRPr="00FD02C6" w:rsidRDefault="008B2D1A" w:rsidP="008B2D1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дипломы победителей и призеров Олимпиады.</w:t>
      </w:r>
    </w:p>
    <w:p w:rsidR="008B2D1A" w:rsidRPr="00FD02C6" w:rsidRDefault="008B2D1A" w:rsidP="008B2D1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оргкомитета </w:t>
      </w:r>
      <w:r w:rsidR="00FD7FE9">
        <w:rPr>
          <w:rFonts w:ascii="Times New Roman" w:hAnsi="Times New Roman" w:cs="Times New Roman"/>
          <w:sz w:val="24"/>
          <w:szCs w:val="24"/>
        </w:rPr>
        <w:t>школьного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олимпиады формируется из представителей </w:t>
      </w:r>
      <w:r w:rsidR="00FD7FE9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FD02C6">
        <w:rPr>
          <w:rFonts w:ascii="Times New Roman" w:hAnsi="Times New Roman" w:cs="Times New Roman"/>
          <w:sz w:val="24"/>
          <w:szCs w:val="24"/>
        </w:rPr>
        <w:t xml:space="preserve">, </w:t>
      </w:r>
      <w:r w:rsidR="004F0807">
        <w:rPr>
          <w:rFonts w:ascii="Times New Roman" w:hAnsi="Times New Roman" w:cs="Times New Roman"/>
          <w:sz w:val="24"/>
          <w:szCs w:val="24"/>
        </w:rPr>
        <w:t>в котором проводится Олимпиада</w:t>
      </w:r>
      <w:r w:rsidRPr="00FD02C6">
        <w:rPr>
          <w:rFonts w:ascii="Times New Roman" w:hAnsi="Times New Roman" w:cs="Times New Roman"/>
          <w:sz w:val="24"/>
          <w:szCs w:val="24"/>
        </w:rPr>
        <w:t>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F52E0D">
        <w:rPr>
          <w:rFonts w:ascii="Times New Roman" w:hAnsi="Times New Roman" w:cs="Times New Roman"/>
          <w:sz w:val="24"/>
          <w:szCs w:val="24"/>
        </w:rPr>
        <w:t>Функции жюри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F52E0D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орядок,</w:t>
      </w:r>
      <w:r w:rsidR="00ED086C" w:rsidRPr="00ED0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31).</w:t>
      </w:r>
    </w:p>
    <w:p w:rsidR="008B2D1A" w:rsidRPr="00FD02C6" w:rsidRDefault="008B2D1A" w:rsidP="008B2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Жюри Олимпиады: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C6">
        <w:rPr>
          <w:rFonts w:ascii="Times New Roman" w:hAnsi="Times New Roman" w:cs="Times New Roman"/>
          <w:sz w:val="24"/>
          <w:szCs w:val="24"/>
        </w:rPr>
        <w:t>лимпиады анализ олимпиадных заданий и их решений;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результаты олимпиады ее участникам;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 с использованием видеофиксации;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 (в случае равного количества баллов участников олимпиады, занесенных в итоговую таблицу, решение об увеличении квоты победителей и (или) призеров этапа олимпиады принимает организатор олимпиады соответствующего этапа).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8B2D1A" w:rsidRPr="00FD02C6" w:rsidRDefault="008B2D1A" w:rsidP="008B2D1A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Состав жюри всех этапов олимпиады формируется из числа педагогических, </w:t>
      </w:r>
      <w:r w:rsidRPr="00FD02C6">
        <w:rPr>
          <w:rFonts w:ascii="Times New Roman" w:hAnsi="Times New Roman" w:cs="Times New Roman"/>
          <w:sz w:val="24"/>
          <w:szCs w:val="24"/>
        </w:rPr>
        <w:lastRenderedPageBreak/>
        <w:t>научных и научно-педагогических работников и утверждается организатором олимпиады соответствующего этапа олимпиады.</w:t>
      </w:r>
    </w:p>
    <w:p w:rsidR="008B2D1A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8B2D1A" w:rsidRPr="00FD02C6" w:rsidRDefault="008B2D1A" w:rsidP="00703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8B2D1A" w:rsidRPr="00275BE8" w:rsidRDefault="008B2D1A" w:rsidP="00703426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2.4.  Порядок регистрации участников.</w:t>
      </w:r>
    </w:p>
    <w:p w:rsidR="008B2D1A" w:rsidRPr="00275BE8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 w:rsidR="0016088F">
        <w:rPr>
          <w:rFonts w:ascii="Times New Roman" w:hAnsi="Times New Roman" w:cs="Times New Roman"/>
          <w:sz w:val="24"/>
          <w:szCs w:val="24"/>
        </w:rPr>
        <w:t xml:space="preserve"> </w:t>
      </w:r>
      <w:r w:rsidRPr="00275BE8">
        <w:rPr>
          <w:rFonts w:ascii="Times New Roman" w:hAnsi="Times New Roman" w:cs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75BE8">
        <w:rPr>
          <w:rFonts w:ascii="Times New Roman" w:hAnsi="Times New Roman" w:cs="Times New Roman"/>
          <w:sz w:val="24"/>
          <w:szCs w:val="24"/>
        </w:rPr>
        <w:t>униципального этапа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Перечень документов, необходимых для регистрации участников: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>документы, удостоверяющие личность участника;</w:t>
      </w:r>
    </w:p>
    <w:p w:rsidR="008B2D1A" w:rsidRPr="00275BE8" w:rsidRDefault="008B2D1A" w:rsidP="008B2D1A">
      <w:pPr>
        <w:numPr>
          <w:ilvl w:val="0"/>
          <w:numId w:val="4"/>
        </w:numPr>
        <w:tabs>
          <w:tab w:val="clear" w:pos="1080"/>
          <w:tab w:val="left" w:pos="-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BE8">
        <w:rPr>
          <w:rFonts w:ascii="Times New Roman" w:hAnsi="Times New Roman" w:cs="Times New Roman"/>
          <w:sz w:val="24"/>
          <w:szCs w:val="24"/>
        </w:rPr>
        <w:t xml:space="preserve">копия приказа образовательного учреждения о направлении участника на </w:t>
      </w:r>
      <w:r w:rsidR="004F0807">
        <w:rPr>
          <w:rFonts w:ascii="Times New Roman" w:hAnsi="Times New Roman" w:cs="Times New Roman"/>
          <w:sz w:val="24"/>
          <w:szCs w:val="24"/>
        </w:rPr>
        <w:t>школьный</w:t>
      </w:r>
      <w:r w:rsidRPr="00275BE8">
        <w:rPr>
          <w:rFonts w:ascii="Times New Roman" w:hAnsi="Times New Roman" w:cs="Times New Roman"/>
          <w:sz w:val="24"/>
          <w:szCs w:val="24"/>
        </w:rPr>
        <w:t xml:space="preserve"> этап Олимпиады.</w:t>
      </w:r>
    </w:p>
    <w:p w:rsidR="008B2D1A" w:rsidRPr="00275BE8" w:rsidRDefault="008B2D1A" w:rsidP="008B2D1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BE8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275BE8">
        <w:rPr>
          <w:rFonts w:ascii="Times New Roman" w:hAnsi="Times New Roman" w:cs="Times New Roman"/>
          <w:sz w:val="24"/>
          <w:szCs w:val="24"/>
        </w:rPr>
        <w:t xml:space="preserve"> регистрация (учет) участников осуществляется организационным комитетом Олимпиады. Списки передаются в жюри.</w:t>
      </w:r>
    </w:p>
    <w:p w:rsidR="008B2D1A" w:rsidRPr="00703426" w:rsidRDefault="008B2D1A" w:rsidP="007034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>2.5. Процедура шифрования и дешифрования письменных работ</w:t>
      </w:r>
      <w:r w:rsidR="00703426" w:rsidRPr="00703426">
        <w:rPr>
          <w:rFonts w:ascii="Times New Roman" w:hAnsi="Times New Roman" w:cs="Times New Roman"/>
          <w:sz w:val="24"/>
          <w:szCs w:val="24"/>
        </w:rPr>
        <w:t>.</w:t>
      </w:r>
    </w:p>
    <w:p w:rsidR="008B2D1A" w:rsidRPr="00B67212" w:rsidRDefault="008B2D1A" w:rsidP="008B2D1A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7212">
        <w:rPr>
          <w:rFonts w:ascii="Times New Roman" w:hAnsi="Times New Roman" w:cs="Times New Roman"/>
          <w:sz w:val="24"/>
          <w:szCs w:val="24"/>
        </w:rPr>
        <w:t xml:space="preserve">Кодирование (обезличивание) олимпиадных работ участников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B67212">
        <w:rPr>
          <w:rFonts w:ascii="Times New Roman" w:hAnsi="Times New Roman" w:cs="Times New Roman"/>
          <w:sz w:val="24"/>
          <w:szCs w:val="24"/>
        </w:rPr>
        <w:t xml:space="preserve"> этапа олимпиады осуществляет Оргкомитет.  На шифрование отводится 10-15 мин. Процедура шифрования включает:</w:t>
      </w:r>
    </w:p>
    <w:p w:rsidR="008B2D1A" w:rsidRPr="00B67212" w:rsidRDefault="00ED086C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заполнение </w:t>
      </w:r>
      <w:proofErr w:type="spellStart"/>
      <w:r w:rsidR="008B2D1A" w:rsidRPr="00B67212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r w:rsidR="008B2D1A" w:rsidRPr="00B67212">
        <w:rPr>
          <w:rFonts w:ascii="Times New Roman" w:hAnsi="Times New Roman" w:cs="Times New Roman"/>
          <w:sz w:val="24"/>
          <w:szCs w:val="24"/>
        </w:rPr>
        <w:t xml:space="preserve"> на отдельных </w:t>
      </w:r>
      <w:proofErr w:type="gramStart"/>
      <w:r w:rsidR="008B2D1A" w:rsidRPr="00B67212">
        <w:rPr>
          <w:rFonts w:ascii="Times New Roman" w:hAnsi="Times New Roman" w:cs="Times New Roman"/>
          <w:sz w:val="24"/>
          <w:szCs w:val="24"/>
        </w:rPr>
        <w:t>листах  по</w:t>
      </w:r>
      <w:proofErr w:type="gramEnd"/>
      <w:r w:rsidR="008B2D1A" w:rsidRPr="00B67212">
        <w:rPr>
          <w:rFonts w:ascii="Times New Roman" w:hAnsi="Times New Roman" w:cs="Times New Roman"/>
          <w:sz w:val="24"/>
          <w:szCs w:val="24"/>
        </w:rPr>
        <w:t xml:space="preserve"> форме (объясняя, как и зачем это делается); шифр (код) должен быть проставлен на каждом листе, в том числе и на черновике;  </w:t>
      </w:r>
    </w:p>
    <w:p w:rsidR="008B2D1A" w:rsidRPr="00B67212" w:rsidRDefault="00ED086C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proofErr w:type="gramStart"/>
      <w:r w:rsidR="008B2D1A" w:rsidRPr="00B67212">
        <w:rPr>
          <w:rFonts w:ascii="Times New Roman" w:hAnsi="Times New Roman" w:cs="Times New Roman"/>
          <w:sz w:val="24"/>
          <w:szCs w:val="24"/>
        </w:rPr>
        <w:t>шифровать  работы</w:t>
      </w:r>
      <w:proofErr w:type="gramEnd"/>
      <w:r w:rsidR="008B2D1A" w:rsidRPr="00B67212">
        <w:rPr>
          <w:rFonts w:ascii="Times New Roman" w:hAnsi="Times New Roman" w:cs="Times New Roman"/>
          <w:sz w:val="24"/>
          <w:szCs w:val="24"/>
        </w:rPr>
        <w:t xml:space="preserve"> в виде цифр и букв, пример:  45 ПК; </w:t>
      </w:r>
    </w:p>
    <w:p w:rsidR="008B2D1A" w:rsidRPr="00B67212" w:rsidRDefault="008B2D1A" w:rsidP="008B2D1A">
      <w:pPr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2">
        <w:rPr>
          <w:rFonts w:ascii="Times New Roman" w:hAnsi="Times New Roman" w:cs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 w:cs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 w:cs="Times New Roman"/>
          <w:sz w:val="24"/>
          <w:szCs w:val="24"/>
        </w:rPr>
        <w:t>жюри</w:t>
      </w:r>
      <w:r w:rsidRPr="00B672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2D1A" w:rsidRPr="00B67212" w:rsidRDefault="00ED086C" w:rsidP="008B2D1A">
      <w:pPr>
        <w:pStyle w:val="ListParagraph"/>
        <w:numPr>
          <w:ilvl w:val="0"/>
          <w:numId w:val="5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вскрываются </w:t>
      </w:r>
      <w:r w:rsidR="008B2D1A" w:rsidRPr="00B67212">
        <w:rPr>
          <w:rFonts w:ascii="Times New Roman" w:hAnsi="Times New Roman" w:cs="Times New Roman"/>
          <w:sz w:val="24"/>
          <w:szCs w:val="24"/>
        </w:rPr>
        <w:t>конверты только при заполнении протоколов.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которых является председателем.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Олимпиады работы участников передаются шифровальной комиссии на шифровку. Титульные листы с фамилиями участников и продублированным шифром хранятся в сейфе. 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8B2D1A" w:rsidRDefault="008B2D1A" w:rsidP="007034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. Процедура проведения </w:t>
      </w:r>
      <w:r w:rsidR="00577C42">
        <w:rPr>
          <w:rFonts w:ascii="Times New Roman" w:hAnsi="Times New Roman" w:cs="Times New Roman"/>
          <w:sz w:val="24"/>
          <w:szCs w:val="24"/>
        </w:rPr>
        <w:t>О</w:t>
      </w:r>
      <w:r w:rsidR="007A6F2D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 w:rsidR="00ED086C" w:rsidRPr="00ED086C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proofErr w:type="gramStart"/>
      <w:r w:rsidRPr="00CC39AD">
        <w:rPr>
          <w:rFonts w:ascii="Times New Roman" w:hAnsi="Times New Roman" w:cs="Times New Roman"/>
          <w:sz w:val="24"/>
          <w:szCs w:val="24"/>
        </w:rPr>
        <w:t>),сверяет</w:t>
      </w:r>
      <w:proofErr w:type="gramEnd"/>
      <w:r w:rsidRPr="00CC39AD">
        <w:rPr>
          <w:rFonts w:ascii="Times New Roman" w:hAnsi="Times New Roman" w:cs="Times New Roman"/>
          <w:sz w:val="24"/>
          <w:szCs w:val="24"/>
        </w:rPr>
        <w:t xml:space="preserve"> количество сидящих в аудитории с количеством участников в списках.</w:t>
      </w:r>
    </w:p>
    <w:p w:rsidR="007A6F2D" w:rsidRPr="007A6F2D" w:rsidRDefault="007A6F2D" w:rsidP="00577C42">
      <w:pPr>
        <w:pStyle w:val="ListParagraph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F2D">
        <w:rPr>
          <w:rFonts w:ascii="Times New Roman" w:hAnsi="Times New Roman" w:cs="Times New Roman"/>
          <w:sz w:val="24"/>
          <w:szCs w:val="24"/>
        </w:rPr>
        <w:t>Попросить участников Олимпиады заполнить лист шифровки (Ф.И.О. указать в именительном падеже).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Титульный лист бланка ответа на тесты (при его наличии, приложение 1) подписывается разборчивым почерком с указанием Ф.И.О. участников в именительном</w:t>
      </w:r>
      <w:r w:rsidR="00ED086C" w:rsidRPr="00ED086C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падеже, на самом бланке пометки не допускаются.</w:t>
      </w:r>
    </w:p>
    <w:p w:rsidR="008B2D1A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</w:t>
      </w:r>
      <w:r w:rsidR="007A6F2D">
        <w:rPr>
          <w:rFonts w:ascii="Times New Roman" w:hAnsi="Times New Roman" w:cs="Times New Roman"/>
          <w:sz w:val="24"/>
          <w:szCs w:val="24"/>
        </w:rPr>
        <w:t>а и время окончания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577C4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После выполнения </w:t>
      </w:r>
      <w:r w:rsidR="007A6F2D">
        <w:rPr>
          <w:rFonts w:ascii="Times New Roman" w:hAnsi="Times New Roman" w:cs="Times New Roman"/>
          <w:sz w:val="24"/>
          <w:szCs w:val="24"/>
        </w:rPr>
        <w:t>заданий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 необходимо собрать работы. Пересчитать по</w:t>
      </w:r>
      <w:r w:rsidR="00ED0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</w:t>
      </w:r>
      <w:r w:rsidR="007A6F2D">
        <w:rPr>
          <w:rFonts w:ascii="Times New Roman" w:hAnsi="Times New Roman" w:cs="Times New Roman"/>
          <w:sz w:val="24"/>
          <w:szCs w:val="24"/>
        </w:rPr>
        <w:t>личеству участников</w:t>
      </w:r>
      <w:r w:rsidRPr="00CC39AD">
        <w:rPr>
          <w:rFonts w:ascii="Times New Roman" w:hAnsi="Times New Roman" w:cs="Times New Roman"/>
          <w:sz w:val="24"/>
          <w:szCs w:val="24"/>
        </w:rPr>
        <w:t>.</w:t>
      </w:r>
    </w:p>
    <w:p w:rsidR="008B2D1A" w:rsidRPr="00CC39AD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 w:rsidR="00ED086C" w:rsidRPr="00ED086C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участников для проверки рекомендуется кодировать.</w:t>
      </w:r>
    </w:p>
    <w:p w:rsidR="008B2D1A" w:rsidRDefault="008B2D1A" w:rsidP="008B2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кодировки и декодировки работ оргкомитетом создается специальная комиссия в составе не менее двух человек, один из которых является председателем</w:t>
      </w:r>
    </w:p>
    <w:p w:rsidR="008B2D1A" w:rsidRDefault="008B2D1A" w:rsidP="007A6F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Олимпиады во время выполнения заданий могут выходить из аудитории</w:t>
      </w:r>
    </w:p>
    <w:p w:rsidR="008B2D1A" w:rsidRPr="00A015BF" w:rsidRDefault="008B2D1A" w:rsidP="008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только в сопровождении Дежурного, при этом выносить из аудитории задания и бланки ответом запрещается.</w:t>
      </w:r>
    </w:p>
    <w:p w:rsidR="008B2D1A" w:rsidRPr="00A015BF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Участникам Олимпиады запрещено</w:t>
      </w:r>
      <w:r w:rsidRPr="00A015BF">
        <w:rPr>
          <w:rFonts w:ascii="Times New Roman" w:hAnsi="Times New Roman" w:cs="Times New Roman"/>
          <w:sz w:val="24"/>
          <w:szCs w:val="24"/>
        </w:rPr>
        <w:t>: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8B2D1A" w:rsidRPr="00A015BF" w:rsidRDefault="008B2D1A" w:rsidP="008B2D1A">
      <w:pPr>
        <w:pStyle w:val="ListParagraph"/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осуществлять любые записи, указывающие на авторство работы (по решению оргкомитета результат участника, допустившего нарушение и указа</w:t>
      </w:r>
      <w:r w:rsidR="00ED086C">
        <w:rPr>
          <w:rFonts w:ascii="Times New Roman" w:hAnsi="Times New Roman" w:cs="Times New Roman"/>
          <w:sz w:val="24"/>
          <w:szCs w:val="24"/>
        </w:rPr>
        <w:t xml:space="preserve">вшего авторство работы, </w:t>
      </w:r>
      <w:r w:rsidRPr="00A015BF">
        <w:rPr>
          <w:rFonts w:ascii="Times New Roman" w:hAnsi="Times New Roman" w:cs="Times New Roman"/>
          <w:sz w:val="24"/>
          <w:szCs w:val="24"/>
        </w:rPr>
        <w:t>аннулируется);</w:t>
      </w:r>
    </w:p>
    <w:p w:rsidR="008B2D1A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задавать вопросы другим участникам и отвечать на вопросы участников Олимпиады, обращаться с вопросами к кому-либо, кроме дежурных и членов оргкомитета;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передавать друг другу чертежные и канцелярские принадлежности;</w:t>
      </w:r>
    </w:p>
    <w:p w:rsidR="008B2D1A" w:rsidRPr="00A015BF" w:rsidRDefault="008B2D1A" w:rsidP="008B2D1A">
      <w:pPr>
        <w:numPr>
          <w:ilvl w:val="0"/>
          <w:numId w:val="6"/>
        </w:numPr>
        <w:tabs>
          <w:tab w:val="clear" w:pos="1080"/>
          <w:tab w:val="left" w:pos="426"/>
          <w:tab w:val="left" w:pos="709"/>
          <w:tab w:val="num" w:pos="7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</w:rPr>
        <w:t>пользоваться справочной литературой, собственной бумагой, электронными вычислительными средствами или средствами связи.</w:t>
      </w:r>
    </w:p>
    <w:p w:rsidR="00B04104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имеют право:</w:t>
      </w:r>
    </w:p>
    <w:p w:rsidR="00B04104" w:rsidRPr="00577C42" w:rsidRDefault="00ED086C" w:rsidP="00577C42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задавать </w:t>
      </w:r>
      <w:r w:rsidR="00360055">
        <w:rPr>
          <w:rFonts w:ascii="Times New Roman" w:hAnsi="Times New Roman" w:cs="Times New Roman"/>
          <w:sz w:val="24"/>
          <w:szCs w:val="24"/>
        </w:rPr>
        <w:t xml:space="preserve">вопросы в случае </w:t>
      </w:r>
      <w:proofErr w:type="gramStart"/>
      <w:r w:rsidR="008B2D1A" w:rsidRPr="00577C42">
        <w:rPr>
          <w:rFonts w:ascii="Times New Roman" w:hAnsi="Times New Roman" w:cs="Times New Roman"/>
          <w:sz w:val="24"/>
          <w:szCs w:val="24"/>
        </w:rPr>
        <w:t>необходимости  уточнить</w:t>
      </w:r>
      <w:proofErr w:type="gramEnd"/>
      <w:r w:rsidR="008B2D1A" w:rsidRPr="00577C42">
        <w:rPr>
          <w:rFonts w:ascii="Times New Roman" w:hAnsi="Times New Roman" w:cs="Times New Roman"/>
          <w:sz w:val="24"/>
          <w:szCs w:val="24"/>
        </w:rPr>
        <w:t xml:space="preserve"> 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B04104" w:rsidRPr="00577C42" w:rsidRDefault="008B2D1A" w:rsidP="00577C42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до начала выполнения задания задать уточняющие вопросы дежурному учителю;</w:t>
      </w:r>
    </w:p>
    <w:p w:rsidR="00B04104" w:rsidRPr="00577C42" w:rsidRDefault="008B2D1A" w:rsidP="00577C42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7C42">
        <w:rPr>
          <w:rFonts w:ascii="Times New Roman" w:hAnsi="Times New Roman" w:cs="Times New Roman"/>
          <w:sz w:val="24"/>
          <w:szCs w:val="24"/>
        </w:rPr>
        <w:t>при необходимости выйти из аудитории в сопровождении дежурного учителя;</w:t>
      </w:r>
    </w:p>
    <w:p w:rsidR="008B2D1A" w:rsidRPr="00577C42" w:rsidRDefault="008B2D1A" w:rsidP="00577C42">
      <w:pPr>
        <w:pStyle w:val="ListParagraph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C42">
        <w:rPr>
          <w:rFonts w:ascii="Times New Roman" w:hAnsi="Times New Roman" w:cs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8B2D1A" w:rsidRPr="00B04104" w:rsidRDefault="008B2D1A" w:rsidP="00577C42">
      <w:pPr>
        <w:pStyle w:val="TOC1"/>
      </w:pPr>
      <w:r w:rsidRPr="00B04104">
        <w:t>при досрочном выполнении задания сдать листы с ответами дежурному учителю и покинуть аудиторию.</w:t>
      </w:r>
    </w:p>
    <w:p w:rsidR="008B2D1A" w:rsidRDefault="008B2D1A" w:rsidP="0070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5BF">
        <w:rPr>
          <w:rFonts w:ascii="Times New Roman" w:hAnsi="Times New Roman" w:cs="Times New Roman"/>
          <w:sz w:val="24"/>
          <w:szCs w:val="24"/>
          <w:u w:val="single"/>
        </w:rPr>
        <w:t>Участники Олимпиады обязаны:</w:t>
      </w:r>
      <w:r w:rsidR="001608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015BF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задания, сдать листы с ответами дежурному учителю</w:t>
      </w:r>
      <w:r w:rsidRPr="00F52E0D">
        <w:rPr>
          <w:rFonts w:ascii="Times New Roman" w:hAnsi="Times New Roman" w:cs="Times New Roman"/>
          <w:sz w:val="24"/>
          <w:szCs w:val="24"/>
        </w:rPr>
        <w:t xml:space="preserve"> и выйти из аудитории.</w:t>
      </w:r>
    </w:p>
    <w:p w:rsidR="008B2D1A" w:rsidRPr="00405196" w:rsidRDefault="008B2D1A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требований к организации и проведению соответствующ</w:t>
      </w:r>
      <w:r w:rsidR="007A6F2D">
        <w:rPr>
          <w:rFonts w:ascii="Times New Roman" w:hAnsi="Times New Roman" w:cs="Times New Roman"/>
          <w:sz w:val="24"/>
          <w:szCs w:val="24"/>
        </w:rPr>
        <w:t xml:space="preserve">его этапа олимпиады по </w:t>
      </w:r>
      <w:r w:rsidR="00D03CC3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</w:t>
      </w:r>
      <w:r w:rsidR="007A6F2D">
        <w:rPr>
          <w:rFonts w:ascii="Times New Roman" w:hAnsi="Times New Roman" w:cs="Times New Roman"/>
          <w:sz w:val="24"/>
          <w:szCs w:val="24"/>
        </w:rPr>
        <w:t xml:space="preserve">участия в олимпиаде по </w:t>
      </w:r>
      <w:r w:rsidR="00201E12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703426" w:rsidRPr="00405196" w:rsidRDefault="00703426" w:rsidP="008B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13AE" w:rsidRPr="00F52E0D" w:rsidRDefault="00F213AE" w:rsidP="00F213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3. Материально-техническое обеспечение проведения </w:t>
      </w:r>
      <w:r w:rsidR="004F0807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</w:t>
      </w:r>
      <w:r w:rsidR="00916B09">
        <w:rPr>
          <w:rFonts w:ascii="Times New Roman" w:hAnsi="Times New Roman" w:cs="Times New Roman"/>
          <w:b/>
          <w:bCs/>
          <w:sz w:val="24"/>
          <w:szCs w:val="24"/>
        </w:rPr>
        <w:t>импиады школьников по русскому языку</w:t>
      </w:r>
    </w:p>
    <w:p w:rsidR="00F213AE" w:rsidRDefault="00A561D3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следует подготовить аудитории с посадочными местами из расчета 1 стол на одного участника.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выполнения заданий Олимпиады участникам запрещается пользоваться справочной литературой, собственной бумагой, электронными вычислительными средствами или средствами связи. </w:t>
      </w:r>
    </w:p>
    <w:p w:rsidR="00F213AE" w:rsidRDefault="007A7841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</w:t>
      </w:r>
      <w:r w:rsidR="00F213AE">
        <w:rPr>
          <w:rFonts w:ascii="Times New Roman" w:hAnsi="Times New Roman" w:cs="Times New Roman"/>
          <w:sz w:val="24"/>
          <w:szCs w:val="24"/>
        </w:rPr>
        <w:t xml:space="preserve"> Олимпиады не требуется специальных технических средств.</w:t>
      </w:r>
    </w:p>
    <w:p w:rsidR="00F213AE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F213AE" w:rsidRPr="00405196" w:rsidRDefault="00F213AE" w:rsidP="00F21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F65EA1" w:rsidRDefault="00F65EA1" w:rsidP="00F65EA1">
      <w:pPr>
        <w:tabs>
          <w:tab w:val="left" w:pos="2880"/>
        </w:tabs>
        <w:spacing w:after="0"/>
        <w:rPr>
          <w:b/>
          <w:bCs/>
        </w:rPr>
      </w:pPr>
    </w:p>
    <w:p w:rsidR="004C248E" w:rsidRPr="00405196" w:rsidRDefault="004F0807" w:rsidP="00703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</w:t>
      </w:r>
      <w:r w:rsidR="00703426" w:rsidRP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="0070342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Подведение итогов</w:t>
      </w:r>
    </w:p>
    <w:p w:rsidR="004C248E" w:rsidRP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победителей и призеров </w:t>
      </w:r>
      <w:r w:rsidR="004F08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школьного этапа</w:t>
      </w:r>
      <w:r w:rsidR="0016088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осуществляется на основе «Порядка проведения Всероссийской олимпиад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школьников», утверждённого приказом Министерства образования и науки Российской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 18 ноября 2013 г. № 1252.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проверки работ проводится их анализ и показ, а также рассматриваются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участников.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Основная цель процедуры анализа заданий - знакомство участников Олимпиады с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идеями решения каждого из предложенн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заданий, а также с типичными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ошибками, допущенными участниками Олимпиады при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выполнении заданий, знакомство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критериями оценивания. В процессе проведения анал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иза заданий участники Олимпиады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должны получить всю необходимую информацию по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поводу объективности оценки их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работ. Тем самым обеспечивается уменьшение числа н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еобоснованных апелляций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 проверки решений. На разборе заданий мог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 присутствовать все участники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а также сопровождающие их лица. В ход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анализа заданий представители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Жюри подробно объясняют критерии оценивания каждого из заданий 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дают общую оценку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выполнения заданий; также представл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яются наиболее удачные варианты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выполнения олимпиадных заданий, анализирую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типичные ошибки, допущенные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участниками Олимпиады, объявляются критерии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выставления оценок при неполных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решениях или при решениях, содержащих ошибки.</w:t>
      </w:r>
    </w:p>
    <w:p w:rsidR="006036F4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рекомендуется проводить разбор работ в дистанционной форме без обратной связи</w:t>
      </w:r>
      <w:r w:rsidR="001608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участниками Олимпиады. </w:t>
      </w:r>
    </w:p>
    <w:p w:rsidR="00405196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совместно с оргкомитетом Олимп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иады осуществляет показ работ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рассматривает апелляции участников. </w:t>
      </w:r>
    </w:p>
    <w:p w:rsidR="004C248E" w:rsidRDefault="004C248E" w:rsidP="00603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Рекомендуетс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порядок проведения апелляций,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практикующийся на региональном и заключительном этапах Олимпиады: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проводится в случаях несогласия уча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стника Олимпиады с результатами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оценивания его олимпиадной работы.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апелляции проводится в спокойной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доброжелательной обстановке.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Участнику Олимпиады, подавшему апелляцию, предоста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вляется возможность убедиться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том, что его работа проверена и оценена в соответ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ствии с критериями и методикой,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разработанными Центральной предметно-методической комиссией.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Апелляция участника Олимпиады рассматри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вается строго в день объявления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выполнения олимпиадного задания.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Для проведения апелляции участник Олимпиа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ды подает письменное заявление.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на апелляцию принимается в течение 1 астрономического часа после окончания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разбора заданий и показа работ на имя председателя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</w:t>
      </w:r>
      <w:r w:rsidR="00CB61A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При рассмотрении апелляции присутствует только участник Олимпиад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ы, подавший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заявление, имеющий при себе документ, удостоверяющий личность.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результатам рассмотрения апелляции выносится одно из следующих решений: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отклонении апелляции и сохранении выставленных баллов;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об удовлетворении апелляции и корректировке баллов.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Критерии и методика оценивания олимпиадных 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заданий не могут быть предметом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апелляции и пересмотру не подлежат.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Решения по апелляции принимаются простым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большинством голосов. В случае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равенства голосов председатель Жюри имеет право решающего голоса.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Решение по апелляции является окончательным и пересмотру не подлежит.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Проведение апелляции оформляется протоколами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подписываются членами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Жюри и Оргкомитета.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Протоколы проведения апелляции передаются</w:t>
      </w:r>
      <w:r w:rsidR="006036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председателю Жюри для внесения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изменений в протокол и отчетную документацию.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Документами по проведению апелляции являются: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письменные заявления об апелляциях участников Олимпиады;</w:t>
      </w:r>
    </w:p>
    <w:p w:rsidR="004C248E" w:rsidRDefault="004C248E" w:rsidP="004C2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• журнал (листы) регистрации апелляций;</w:t>
      </w:r>
    </w:p>
    <w:p w:rsidR="004C248E" w:rsidRDefault="004C248E" w:rsidP="006036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протоколы апелляции. </w:t>
      </w:r>
    </w:p>
    <w:p w:rsidR="00360055" w:rsidRDefault="00360055" w:rsidP="006036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3F6B" w:rsidRPr="005D3AEB" w:rsidRDefault="00360055" w:rsidP="00DD3F6B">
      <w:pPr>
        <w:pStyle w:val="TOC1"/>
        <w:ind w:left="720"/>
        <w:jc w:val="left"/>
      </w:pPr>
      <w:r>
        <w:t>5</w:t>
      </w:r>
      <w:r w:rsidR="00DD3F6B" w:rsidRPr="005D3AEB">
        <w:t>.Система оценивания отдельных заданий и работы в целом</w:t>
      </w:r>
    </w:p>
    <w:p w:rsidR="00DD3F6B" w:rsidRPr="005D3AE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DD3F6B" w:rsidRPr="005D3AEB" w:rsidRDefault="00DD3F6B" w:rsidP="00DD3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5542363"/>
      <w:bookmarkStart w:id="1" w:name="_Toc235543676"/>
      <w:bookmarkStart w:id="2" w:name="_Toc235546543"/>
      <w:bookmarkStart w:id="3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роверки письменных работ</w:t>
      </w:r>
      <w:bookmarkEnd w:id="0"/>
      <w:bookmarkEnd w:id="1"/>
      <w:bookmarkEnd w:id="2"/>
      <w:bookmarkEnd w:id="3"/>
      <w:r w:rsidR="0016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 включает следующие этапы:</w:t>
      </w:r>
    </w:p>
    <w:p w:rsidR="00DD3F6B" w:rsidRDefault="00DD3F6B" w:rsidP="00DD3F6B">
      <w:pPr>
        <w:pStyle w:val="ListParagraph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фронтальная проверка ответов для заданий в каждой паралле</w:t>
      </w:r>
      <w:r w:rsidR="0016088F">
        <w:rPr>
          <w:rFonts w:ascii="Times New Roman" w:hAnsi="Times New Roman"/>
          <w:color w:val="000000"/>
          <w:sz w:val="24"/>
          <w:szCs w:val="24"/>
        </w:rPr>
        <w:t>ли (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наличия опечаток, по вопросу верного подсчета итогового балла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т.п.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D3F6B" w:rsidRPr="005D3AEB" w:rsidRDefault="00DD3F6B" w:rsidP="00DD3F6B">
      <w:pPr>
        <w:pStyle w:val="ListParagraph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DD3F6B" w:rsidRPr="005D3AEB" w:rsidRDefault="00DD3F6B" w:rsidP="00DD3F6B">
      <w:pPr>
        <w:pStyle w:val="ListParagraph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DD3F6B" w:rsidRPr="005D3AEB" w:rsidRDefault="00DD3F6B" w:rsidP="00DD3F6B">
      <w:pPr>
        <w:pStyle w:val="ListParagraph"/>
        <w:numPr>
          <w:ilvl w:val="0"/>
          <w:numId w:val="12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DD3F6B" w:rsidRPr="005D3AEB" w:rsidRDefault="00DD3F6B" w:rsidP="00DD3F6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DD3F6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проверки работ участников школьного этапа </w:t>
      </w:r>
      <w:r w:rsidR="0016088F" w:rsidRPr="005D3AEB">
        <w:rPr>
          <w:rFonts w:ascii="Times New Roman" w:hAnsi="Times New Roman" w:cs="Times New Roman"/>
          <w:sz w:val="24"/>
          <w:szCs w:val="24"/>
        </w:rPr>
        <w:t>Олимпиады по</w:t>
      </w:r>
      <w:r w:rsidRPr="005D3AEB">
        <w:rPr>
          <w:rFonts w:ascii="Times New Roman" w:hAnsi="Times New Roman" w:cs="Times New Roman"/>
          <w:sz w:val="24"/>
          <w:szCs w:val="24"/>
        </w:rPr>
        <w:t xml:space="preserve"> каждому предмету не позднее, че</w:t>
      </w:r>
      <w:r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</w:t>
      </w:r>
      <w:r w:rsidR="0016088F" w:rsidRPr="005D3AEB">
        <w:rPr>
          <w:rFonts w:ascii="Times New Roman" w:hAnsi="Times New Roman" w:cs="Times New Roman"/>
          <w:sz w:val="24"/>
          <w:szCs w:val="24"/>
        </w:rPr>
        <w:t>этапа Олимпиады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 данному предмету, доводятся до сведения обучающихся </w:t>
      </w:r>
      <w:r w:rsidR="0016088F" w:rsidRPr="005D3AEB">
        <w:rPr>
          <w:rFonts w:ascii="Times New Roman" w:hAnsi="Times New Roman" w:cs="Times New Roman"/>
          <w:sz w:val="24"/>
          <w:szCs w:val="24"/>
        </w:rPr>
        <w:t>в индивидуальном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порядке или путем размещения информации на информационных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DD3F6B" w:rsidRPr="005D3AEB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lastRenderedPageBreak/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DD3F6B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D3F6B" w:rsidRPr="00202B63" w:rsidRDefault="00360055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="00DD3F6B" w:rsidRPr="00202B63">
        <w:rPr>
          <w:rFonts w:ascii="Times New Roman" w:hAnsi="Times New Roman" w:cs="Times New Roman"/>
          <w:b/>
          <w:bCs/>
          <w:noProof/>
          <w:sz w:val="24"/>
          <w:szCs w:val="24"/>
        </w:rPr>
        <w:t>. Разбор заданий и типичных ошибок с участниками Олимпиады</w:t>
      </w:r>
    </w:p>
    <w:p w:rsidR="00DD3F6B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D3F6B" w:rsidRDefault="00DD3F6B" w:rsidP="00DD3F6B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DD3F6B" w:rsidRPr="00202B63" w:rsidRDefault="00DD3F6B" w:rsidP="00DD3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F6B" w:rsidRPr="00202B63" w:rsidRDefault="00360055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DD3F6B">
        <w:rPr>
          <w:rFonts w:ascii="Times New Roman" w:hAnsi="Times New Roman" w:cs="Times New Roman"/>
          <w:b/>
          <w:bCs/>
          <w:noProof/>
          <w:sz w:val="24"/>
          <w:szCs w:val="24"/>
        </w:rPr>
        <w:t>. Порядок  п</w:t>
      </w:r>
      <w:r w:rsidR="00DD3F6B" w:rsidRPr="00202B63">
        <w:rPr>
          <w:rFonts w:ascii="Times New Roman" w:hAnsi="Times New Roman" w:cs="Times New Roman"/>
          <w:b/>
          <w:bCs/>
          <w:noProof/>
          <w:sz w:val="24"/>
          <w:szCs w:val="24"/>
        </w:rPr>
        <w:t>роведения апелляции по результатам проверки заданий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 на имя председателя жюри по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новленной форме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тановленной форме 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D3F6B" w:rsidRPr="00202B63" w:rsidRDefault="00DD3F6B" w:rsidP="00DD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B63">
        <w:rPr>
          <w:rFonts w:ascii="Times New Roman" w:hAnsi="Times New Roman" w:cs="Times New Roman"/>
          <w:sz w:val="24"/>
          <w:szCs w:val="24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D3F6B" w:rsidRDefault="00DD3F6B" w:rsidP="00AB5E25">
      <w:pPr>
        <w:pStyle w:val="TOC1"/>
      </w:pPr>
    </w:p>
    <w:p w:rsidR="00AB5E25" w:rsidRPr="001E2C02" w:rsidRDefault="00360055" w:rsidP="00AB5E25">
      <w:pPr>
        <w:pStyle w:val="TOC1"/>
      </w:pPr>
      <w:r>
        <w:t>8</w:t>
      </w:r>
      <w:r w:rsidR="00AB5E25" w:rsidRPr="00F52E0D">
        <w:t xml:space="preserve">. Подведение итогов </w:t>
      </w:r>
      <w:r w:rsidR="004F0807">
        <w:t>школьного</w:t>
      </w:r>
      <w:r w:rsidR="00AB5E25" w:rsidRPr="00F52E0D">
        <w:t xml:space="preserve"> этапа всероссийской олимпиады школьников по </w:t>
      </w:r>
      <w:r w:rsidR="00AB5E25">
        <w:t>предмету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</w:t>
      </w:r>
      <w:r>
        <w:rPr>
          <w:rFonts w:ascii="Times New Roman" w:hAnsi="Times New Roman" w:cs="Times New Roman"/>
          <w:sz w:val="24"/>
          <w:szCs w:val="24"/>
        </w:rPr>
        <w:lastRenderedPageBreak/>
        <w:t>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AB5E25" w:rsidRDefault="00AB5E25" w:rsidP="00AB5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AB5E25" w:rsidRPr="001E2C02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AB5E25" w:rsidRPr="00F52E0D" w:rsidRDefault="00AB5E25" w:rsidP="00AB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4F0807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703426" w:rsidRDefault="0070342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8527A6" w:rsidRDefault="008527A6">
      <w:pPr>
        <w:rPr>
          <w:rFonts w:ascii="Times New Roman" w:hAnsi="Times New Roman" w:cs="Times New Roman"/>
          <w:sz w:val="24"/>
          <w:szCs w:val="24"/>
        </w:rPr>
        <w:sectPr w:rsidR="008527A6" w:rsidSect="004F0807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DD3F6B" w:rsidRPr="006567DC" w:rsidTr="00C31414">
        <w:trPr>
          <w:trHeight w:val="7868"/>
        </w:trPr>
        <w:tc>
          <w:tcPr>
            <w:tcW w:w="4838" w:type="dxa"/>
          </w:tcPr>
          <w:p w:rsidR="00DD3F6B" w:rsidRPr="006567DC" w:rsidRDefault="00DD3F6B" w:rsidP="00C31414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Style w:val="BodyText"/>
            </w:pPr>
          </w:p>
        </w:tc>
        <w:tc>
          <w:tcPr>
            <w:tcW w:w="4950" w:type="dxa"/>
          </w:tcPr>
          <w:p w:rsidR="00DD3F6B" w:rsidRPr="006567DC" w:rsidRDefault="00DD3F6B" w:rsidP="00C31414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360055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="0036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DD3F6B" w:rsidRPr="006567DC" w:rsidRDefault="00DD3F6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DD3F6B" w:rsidRPr="006567DC" w:rsidRDefault="00DD3F6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F6B" w:rsidRPr="006567DC" w:rsidRDefault="00DD3F6B" w:rsidP="00C31414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7A6" w:rsidRDefault="008527A6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DD3F6B" w:rsidRPr="006567DC" w:rsidTr="00C31414">
        <w:tc>
          <w:tcPr>
            <w:tcW w:w="743" w:type="dxa"/>
            <w:vMerge w:val="restart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DD3F6B" w:rsidRPr="006567DC" w:rsidTr="00C31414">
        <w:tc>
          <w:tcPr>
            <w:tcW w:w="743" w:type="dxa"/>
            <w:vMerge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6567DC" w:rsidTr="00C31414">
        <w:tc>
          <w:tcPr>
            <w:tcW w:w="743" w:type="dxa"/>
          </w:tcPr>
          <w:p w:rsidR="00DD3F6B" w:rsidRPr="006567DC" w:rsidRDefault="00DD3F6B" w:rsidP="00DD3F6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D3F6B" w:rsidRPr="006567DC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</w:t>
      </w: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gram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</w:t>
      </w:r>
      <w:proofErr w:type="gramEnd"/>
      <w:r w:rsidRPr="006567DC">
        <w:rPr>
          <w:rFonts w:ascii="Times New Roman" w:hAnsi="Times New Roman" w:cs="Times New Roman"/>
          <w:b/>
          <w:i/>
          <w:sz w:val="24"/>
          <w:szCs w:val="24"/>
        </w:rPr>
        <w:t>____________________/______________________</w:t>
      </w:r>
    </w:p>
    <w:p w:rsidR="00DD3F6B" w:rsidRPr="001C6EAA" w:rsidRDefault="00DD3F6B" w:rsidP="00DD3F6B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DD3F6B" w:rsidRDefault="00DD3F6B" w:rsidP="00DD3F6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D3F6B" w:rsidRDefault="00DD3F6B" w:rsidP="00DD3F6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Default="00DD3F6B" w:rsidP="00DD3F6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Default="00DD3F6B" w:rsidP="00DD3F6B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D3F6B" w:rsidRDefault="00DD3F6B" w:rsidP="00DD3F6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DD3F6B" w:rsidRPr="0095576D" w:rsidRDefault="00DD3F6B" w:rsidP="00DD3F6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DD3F6B" w:rsidRPr="006567DC" w:rsidRDefault="00DD3F6B" w:rsidP="00DD3F6B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6567DC">
        <w:rPr>
          <w:rFonts w:ascii="Times New Roman" w:hAnsi="Times New Roman" w:cs="Times New Roman"/>
          <w:sz w:val="24"/>
          <w:szCs w:val="24"/>
        </w:rPr>
        <w:t xml:space="preserve">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DD3F6B" w:rsidRPr="006567DC" w:rsidRDefault="00DD3F6B" w:rsidP="00DD3F6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DD3F6B" w:rsidRPr="006567DC" w:rsidRDefault="00DD3F6B" w:rsidP="00DD3F6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DD3F6B" w:rsidRPr="006567DC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DD3F6B" w:rsidRPr="006567DC" w:rsidRDefault="00DD3F6B" w:rsidP="00DD3F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DD3F6B" w:rsidRPr="006567DC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DD3F6B" w:rsidRPr="002D602E" w:rsidRDefault="00DD3F6B" w:rsidP="00DD3F6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DD3F6B" w:rsidRPr="002D602E" w:rsidTr="00C31414">
        <w:tc>
          <w:tcPr>
            <w:tcW w:w="56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560" w:type="dxa"/>
          </w:tcPr>
          <w:p w:rsidR="00DD3F6B" w:rsidRPr="002D602E" w:rsidRDefault="00DD3F6B" w:rsidP="00DD3F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F6B" w:rsidRPr="002D602E" w:rsidRDefault="00DD3F6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6B" w:rsidRPr="005A0F2E" w:rsidRDefault="00DD3F6B" w:rsidP="00DD3F6B">
      <w:pPr>
        <w:pStyle w:val="ListParagraph"/>
        <w:shd w:val="clear" w:color="auto" w:fill="FFFFFF"/>
        <w:ind w:left="0" w:firstLine="709"/>
        <w:jc w:val="right"/>
        <w:rPr>
          <w:szCs w:val="24"/>
        </w:rPr>
      </w:pPr>
    </w:p>
    <w:p w:rsidR="00DD3F6B" w:rsidRPr="002D602E" w:rsidRDefault="00DD3F6B" w:rsidP="00DD3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DD3F6B" w:rsidRPr="002D602E" w:rsidRDefault="00DD3F6B" w:rsidP="00DD3F6B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</w:p>
    <w:p w:rsidR="00DD3F6B" w:rsidRPr="002D602E" w:rsidRDefault="00DD3F6B" w:rsidP="00DD3F6B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DD3F6B" w:rsidRPr="002D602E" w:rsidRDefault="00DD3F6B" w:rsidP="00DD3F6B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DD3F6B" w:rsidRPr="002D602E" w:rsidRDefault="00DD3F6B" w:rsidP="00DD3F6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DD3F6B" w:rsidRPr="002D602E" w:rsidRDefault="00DD3F6B" w:rsidP="00DD3F6B">
      <w:pPr>
        <w:pStyle w:val="Heading4"/>
        <w:tabs>
          <w:tab w:val="left" w:pos="9130"/>
        </w:tabs>
        <w:spacing w:before="0"/>
        <w:ind w:right="-42"/>
        <w:rPr>
          <w:rFonts w:ascii="Times New Roman" w:hAnsi="Times New Roman"/>
          <w:b w:val="0"/>
          <w:sz w:val="24"/>
          <w:szCs w:val="24"/>
        </w:rPr>
      </w:pPr>
      <w:r w:rsidRPr="0016088F">
        <w:rPr>
          <w:rFonts w:ascii="Times New Roman" w:hAnsi="Times New Roman"/>
          <w:color w:val="auto"/>
          <w:sz w:val="24"/>
          <w:szCs w:val="24"/>
        </w:rPr>
        <w:t>Дата и время</w:t>
      </w:r>
      <w:r w:rsidRPr="002D602E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DD3F6B" w:rsidRPr="002D602E" w:rsidRDefault="00DD3F6B" w:rsidP="00DD3F6B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pStyle w:val="BodyTextIndent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</w:t>
      </w:r>
      <w:proofErr w:type="gramStart"/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D602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2D602E">
        <w:rPr>
          <w:rFonts w:ascii="Times New Roman" w:hAnsi="Times New Roman" w:cs="Times New Roman"/>
          <w:bCs/>
          <w:sz w:val="24"/>
          <w:szCs w:val="24"/>
        </w:rPr>
        <w:t>подпись заявителя)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DD3F6B" w:rsidRPr="002D602E" w:rsidRDefault="00DD3F6B" w:rsidP="00DD3F6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DD3F6B" w:rsidRDefault="00DD3F6B">
      <w:pPr>
        <w:rPr>
          <w:rFonts w:ascii="Times New Roman" w:hAnsi="Times New Roman" w:cs="Times New Roman"/>
          <w:sz w:val="24"/>
          <w:szCs w:val="24"/>
        </w:rPr>
      </w:pPr>
    </w:p>
    <w:p w:rsidR="00DD3F6B" w:rsidRDefault="00DD3F6B">
      <w:pPr>
        <w:rPr>
          <w:rFonts w:ascii="Times New Roman" w:hAnsi="Times New Roman" w:cs="Times New Roman"/>
          <w:sz w:val="24"/>
          <w:szCs w:val="24"/>
        </w:rPr>
        <w:sectPr w:rsidR="00DD3F6B" w:rsidSect="00DD3F6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D3F6B" w:rsidRPr="00360055" w:rsidRDefault="00DD3F6B" w:rsidP="00DD3F6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005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D3F6B" w:rsidRPr="00360055" w:rsidRDefault="00DD3F6B" w:rsidP="00DD3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GoBack"/>
      <w:bookmarkEnd w:id="4"/>
    </w:p>
    <w:p w:rsidR="00DD3F6B" w:rsidRPr="00360055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055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DD3F6B" w:rsidRPr="00360055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055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по русскому языку</w:t>
      </w: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Мегиона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088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608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DD3F6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DD3F6B" w:rsidRPr="002D602E" w:rsidTr="00C31414">
        <w:trPr>
          <w:trHeight w:val="517"/>
        </w:trPr>
        <w:tc>
          <w:tcPr>
            <w:tcW w:w="638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Оргкомитета:_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____________________/___________________________________________________________________           </w:t>
      </w:r>
    </w:p>
    <w:p w:rsidR="00DD3F6B" w:rsidRPr="002D602E" w:rsidRDefault="00DD3F6B" w:rsidP="00DD3F6B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DD3F6B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русскому языку</w:t>
      </w: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 w:rsidR="0016088F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16088F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DD3F6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DD3F6B" w:rsidRPr="002D602E" w:rsidTr="00C31414">
        <w:trPr>
          <w:trHeight w:val="517"/>
        </w:trPr>
        <w:tc>
          <w:tcPr>
            <w:tcW w:w="638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3F6B" w:rsidRPr="002D602E" w:rsidTr="00C31414">
        <w:tc>
          <w:tcPr>
            <w:tcW w:w="638" w:type="dxa"/>
          </w:tcPr>
          <w:p w:rsidR="00DD3F6B" w:rsidRPr="002D602E" w:rsidRDefault="00DD3F6B" w:rsidP="00DD3F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F6B" w:rsidRPr="002D602E" w:rsidRDefault="00DD3F6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2D602E">
        <w:rPr>
          <w:rFonts w:ascii="Times New Roman" w:hAnsi="Times New Roman" w:cs="Times New Roman"/>
          <w:b/>
          <w:bCs/>
          <w:sz w:val="24"/>
          <w:szCs w:val="24"/>
        </w:rPr>
        <w:t>жюри:_</w:t>
      </w:r>
      <w:proofErr w:type="gramEnd"/>
      <w:r w:rsidRPr="002D602E">
        <w:rPr>
          <w:rFonts w:ascii="Times New Roman" w:hAnsi="Times New Roman" w:cs="Times New Roman"/>
          <w:b/>
          <w:bCs/>
          <w:sz w:val="24"/>
          <w:szCs w:val="24"/>
        </w:rPr>
        <w:t>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DD3F6B" w:rsidRPr="002D602E" w:rsidRDefault="00DD3F6B" w:rsidP="00DD3F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DD3F6B" w:rsidRDefault="00DD3F6B" w:rsidP="00DD3F6B">
      <w:pPr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sectPr w:rsidR="00DD3F6B" w:rsidSect="00DD3F6B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CE" w:rsidRDefault="003F5FCE" w:rsidP="00DF7370">
      <w:pPr>
        <w:spacing w:after="0" w:line="240" w:lineRule="auto"/>
      </w:pPr>
      <w:r>
        <w:separator/>
      </w:r>
    </w:p>
  </w:endnote>
  <w:endnote w:type="continuationSeparator" w:id="0">
    <w:p w:rsidR="003F5FCE" w:rsidRDefault="003F5FCE" w:rsidP="00DF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CE" w:rsidRDefault="003F5FCE" w:rsidP="00DF7370">
      <w:pPr>
        <w:spacing w:after="0" w:line="240" w:lineRule="auto"/>
      </w:pPr>
      <w:r>
        <w:separator/>
      </w:r>
    </w:p>
  </w:footnote>
  <w:footnote w:type="continuationSeparator" w:id="0">
    <w:p w:rsidR="003F5FCE" w:rsidRDefault="003F5FCE" w:rsidP="00DF7370">
      <w:pPr>
        <w:spacing w:after="0" w:line="240" w:lineRule="auto"/>
      </w:pPr>
      <w:r>
        <w:continuationSeparator/>
      </w:r>
    </w:p>
  </w:footnote>
  <w:footnote w:id="1">
    <w:p w:rsidR="00DD3F6B" w:rsidRPr="00F0060E" w:rsidRDefault="00DD3F6B" w:rsidP="00DD3F6B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eastAsia="Calibri"/>
        </w:rPr>
        <w:footnoteRef/>
      </w:r>
      <w:proofErr w:type="spellStart"/>
      <w:r w:rsidRPr="00F0060E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>столбцов</w:t>
      </w:r>
      <w:proofErr w:type="spellEnd"/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77D"/>
    <w:multiLevelType w:val="hybridMultilevel"/>
    <w:tmpl w:val="BABC7896"/>
    <w:lvl w:ilvl="0" w:tplc="8086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240C6E"/>
    <w:multiLevelType w:val="hybridMultilevel"/>
    <w:tmpl w:val="568CB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A"/>
    <w:rsid w:val="00027238"/>
    <w:rsid w:val="00047803"/>
    <w:rsid w:val="0008456D"/>
    <w:rsid w:val="000855BA"/>
    <w:rsid w:val="00125E5B"/>
    <w:rsid w:val="0016088F"/>
    <w:rsid w:val="00174FC6"/>
    <w:rsid w:val="001A6592"/>
    <w:rsid w:val="00201E12"/>
    <w:rsid w:val="002A0E07"/>
    <w:rsid w:val="002F63A7"/>
    <w:rsid w:val="00353602"/>
    <w:rsid w:val="00360055"/>
    <w:rsid w:val="003A688F"/>
    <w:rsid w:val="003D1CC9"/>
    <w:rsid w:val="003D25B5"/>
    <w:rsid w:val="003F5FCE"/>
    <w:rsid w:val="00405196"/>
    <w:rsid w:val="00406749"/>
    <w:rsid w:val="004172D4"/>
    <w:rsid w:val="004707D7"/>
    <w:rsid w:val="004843AE"/>
    <w:rsid w:val="00484BC6"/>
    <w:rsid w:val="004A3E46"/>
    <w:rsid w:val="004C248E"/>
    <w:rsid w:val="004D3988"/>
    <w:rsid w:val="004F0807"/>
    <w:rsid w:val="00560DDD"/>
    <w:rsid w:val="00577C42"/>
    <w:rsid w:val="00580D95"/>
    <w:rsid w:val="006036F4"/>
    <w:rsid w:val="00671FE4"/>
    <w:rsid w:val="0067586C"/>
    <w:rsid w:val="006C17B3"/>
    <w:rsid w:val="006D2647"/>
    <w:rsid w:val="006E7D50"/>
    <w:rsid w:val="006F1F5C"/>
    <w:rsid w:val="00703426"/>
    <w:rsid w:val="007546E3"/>
    <w:rsid w:val="007A6F2D"/>
    <w:rsid w:val="007A7841"/>
    <w:rsid w:val="007E0C9F"/>
    <w:rsid w:val="00801451"/>
    <w:rsid w:val="008527A6"/>
    <w:rsid w:val="008B2D1A"/>
    <w:rsid w:val="008F2D78"/>
    <w:rsid w:val="00916B09"/>
    <w:rsid w:val="00934621"/>
    <w:rsid w:val="0094039D"/>
    <w:rsid w:val="009E0DAA"/>
    <w:rsid w:val="00A4119D"/>
    <w:rsid w:val="00A561D3"/>
    <w:rsid w:val="00A7311D"/>
    <w:rsid w:val="00AB455F"/>
    <w:rsid w:val="00AB5E25"/>
    <w:rsid w:val="00AD1965"/>
    <w:rsid w:val="00AE3687"/>
    <w:rsid w:val="00AF42A9"/>
    <w:rsid w:val="00B04104"/>
    <w:rsid w:val="00B2258E"/>
    <w:rsid w:val="00B5120E"/>
    <w:rsid w:val="00B96153"/>
    <w:rsid w:val="00C2234F"/>
    <w:rsid w:val="00C4274B"/>
    <w:rsid w:val="00CB61AD"/>
    <w:rsid w:val="00D03CC3"/>
    <w:rsid w:val="00D75C5C"/>
    <w:rsid w:val="00D97450"/>
    <w:rsid w:val="00DD3F6B"/>
    <w:rsid w:val="00DF7370"/>
    <w:rsid w:val="00E95056"/>
    <w:rsid w:val="00ED086C"/>
    <w:rsid w:val="00F01EC9"/>
    <w:rsid w:val="00F06E69"/>
    <w:rsid w:val="00F213AE"/>
    <w:rsid w:val="00F24AF8"/>
    <w:rsid w:val="00F65EA1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D0C4A-06E9-4990-A00D-EDDDF31E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AA"/>
    <w:rPr>
      <w:rFonts w:ascii="Calibri" w:eastAsia="Times New Roman" w:hAnsi="Calibri" w:cs="Calibri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E368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1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0DAA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577C42"/>
    <w:pPr>
      <w:spacing w:after="0" w:line="240" w:lineRule="auto"/>
      <w:ind w:left="284" w:right="283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F737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7370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DF7370"/>
    <w:rPr>
      <w:vertAlign w:val="superscript"/>
    </w:rPr>
  </w:style>
  <w:style w:type="table" w:styleId="TableGrid">
    <w:name w:val="Table Grid"/>
    <w:basedOn w:val="TableNormal"/>
    <w:uiPriority w:val="59"/>
    <w:rsid w:val="0067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3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AE3687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3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1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61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1AD"/>
    <w:rPr>
      <w:rFonts w:ascii="Calibri" w:eastAsia="Times New Roman" w:hAnsi="Calibri" w:cs="Calibri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61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61AD"/>
    <w:rPr>
      <w:rFonts w:ascii="Calibri" w:eastAsia="Times New Roman" w:hAnsi="Calibri" w:cs="Calibri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42"/>
    <w:rPr>
      <w:rFonts w:ascii="Calibri" w:eastAsia="Times New Roman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7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4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31E38-F251-4BEB-AF4F-37848703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Щелчкова Оксана Александровна</cp:lastModifiedBy>
  <cp:revision>34</cp:revision>
  <dcterms:created xsi:type="dcterms:W3CDTF">2014-09-14T10:15:00Z</dcterms:created>
  <dcterms:modified xsi:type="dcterms:W3CDTF">2023-09-20T10:40:00Z</dcterms:modified>
</cp:coreProperties>
</file>