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D1" w:rsidRPr="00C313D1" w:rsidRDefault="007561B4" w:rsidP="00C313D1">
      <w:pPr>
        <w:tabs>
          <w:tab w:val="center" w:pos="508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05</w:t>
      </w:r>
    </w:p>
    <w:p w:rsidR="00C313D1" w:rsidRPr="00C313D1" w:rsidRDefault="00C313D1" w:rsidP="00C313D1">
      <w:pPr>
        <w:tabs>
          <w:tab w:val="center" w:pos="508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="00C0512E" w:rsidRP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«НЕТВОРКИНГ» 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 и обществознания</w:t>
      </w:r>
    </w:p>
    <w:p w:rsidR="00C313D1" w:rsidRPr="00C313D1" w:rsidRDefault="00B52E7B" w:rsidP="00C313D1">
      <w:pPr>
        <w:tabs>
          <w:tab w:val="center" w:pos="508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26.05.2022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4E41" w:rsidRDefault="00344E41" w:rsidP="007F5506">
      <w:pPr>
        <w:tabs>
          <w:tab w:val="center" w:pos="5080"/>
        </w:tabs>
        <w:spacing w:before="240"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онлайн (конференция)</w:t>
      </w:r>
    </w:p>
    <w:p w:rsidR="00344E41" w:rsidRPr="00344E41" w:rsidRDefault="00344E41" w:rsidP="00344E41">
      <w:pPr>
        <w:tabs>
          <w:tab w:val="center" w:pos="5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платформа </w:t>
      </w:r>
      <w:r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</w:p>
    <w:p w:rsidR="00C313D1" w:rsidRPr="00C313D1" w:rsidRDefault="00C313D1" w:rsidP="00344E41">
      <w:pPr>
        <w:tabs>
          <w:tab w:val="center" w:pos="5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52E7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F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(представители всех ОУ города)</w:t>
      </w:r>
    </w:p>
    <w:p w:rsidR="00C313D1" w:rsidRPr="00C313D1" w:rsidRDefault="00C313D1" w:rsidP="00C313D1">
      <w:pPr>
        <w:tabs>
          <w:tab w:val="center" w:pos="5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</w:t>
      </w:r>
    </w:p>
    <w:p w:rsidR="00344E41" w:rsidRPr="00344E41" w:rsidRDefault="00B52E7B" w:rsidP="0052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«Итоги работы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2021-2022</w:t>
      </w:r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.» (доклад Прониной И.Н.)</w:t>
      </w:r>
    </w:p>
    <w:p w:rsidR="00344E41" w:rsidRPr="00344E41" w:rsidRDefault="00B52E7B" w:rsidP="00344E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 в ШМО  за 2021-2022</w:t>
      </w:r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(выступление руководителей ШМО и предоставление сведений для анализа работы).</w:t>
      </w:r>
    </w:p>
    <w:p w:rsidR="00344E41" w:rsidRPr="00344E41" w:rsidRDefault="00344E41" w:rsidP="00344E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</w:t>
      </w:r>
      <w:r w:rsidR="00B52E7B">
        <w:rPr>
          <w:rFonts w:ascii="Times New Roman" w:eastAsia="Times New Roman" w:hAnsi="Times New Roman" w:cs="Times New Roman"/>
          <w:sz w:val="24"/>
          <w:szCs w:val="24"/>
          <w:lang w:eastAsia="ru-RU"/>
        </w:rPr>
        <w:t>ы  учителей истории  в ОУ в 2021-2022</w:t>
      </w:r>
      <w:r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(проект анализа работы, Пронина И.Н.)</w:t>
      </w:r>
    </w:p>
    <w:p w:rsidR="00440973" w:rsidRPr="00D74FEE" w:rsidRDefault="00344E41" w:rsidP="00344E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</w:t>
      </w:r>
      <w:r w:rsidR="00B52E7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планирование работы на 2022 – 2023 учебный год (проект плана работы)</w:t>
      </w:r>
    </w:p>
    <w:p w:rsidR="00C313D1" w:rsidRPr="00344E41" w:rsidRDefault="00344E41" w:rsidP="007F5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заседания.</w:t>
      </w:r>
    </w:p>
    <w:p w:rsidR="00523481" w:rsidRDefault="00523481" w:rsidP="0052348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выступили руководители ШМО</w:t>
      </w:r>
      <w:r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кратко озвучили результаты работы коллег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школьных объединениях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формами отчетности)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3481" w:rsidRDefault="00523481" w:rsidP="0052348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523481" w:rsidRPr="007C2003" w:rsidRDefault="00523481" w:rsidP="007C2003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для анализа работы площадки</w:t>
      </w:r>
      <w:r w:rsidRP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работы ШМО</w:t>
      </w:r>
    </w:p>
    <w:p w:rsidR="002168CE" w:rsidRPr="00344E41" w:rsidRDefault="00C0512E" w:rsidP="00344E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площадки озвучила результаты работы </w:t>
      </w:r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bookmarkStart w:id="0" w:name="_GoBack"/>
      <w:bookmarkEnd w:id="0"/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Положительными</w:t>
      </w:r>
      <w:r w:rsid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названы  показатели</w:t>
      </w:r>
      <w:r w:rsidR="00C9575C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рост результативности участия в </w:t>
      </w:r>
      <w:proofErr w:type="gramStart"/>
      <w:r w:rsidR="00C9575C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="00C9575C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региональном этапах всероссийской олимпиады школьников, рост активности участия в олимпиадах федерального перечня и дистанционных интернет-проектах, результативное участие в профессиональных </w:t>
      </w:r>
      <w:proofErr w:type="gramStart"/>
      <w:r w:rsidR="00C9575C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="00C9575C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активизация повышения квалификации и др.</w:t>
      </w:r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отмечены результаты о</w:t>
      </w:r>
      <w:r w:rsid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лимпиад, успеваемости и другие, </w:t>
      </w:r>
      <w:r w:rsidR="00344E41"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будут отражены в анализе работы</w:t>
      </w:r>
      <w:r w:rsid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анализа работы был предложен для первоначального ознакомления. Для полноты анализа необходимо консолидировать информацию по ряду направлений, которые будут идти приложениями к основному тексту анализа</w:t>
      </w:r>
    </w:p>
    <w:p w:rsidR="00344E41" w:rsidRDefault="00344E41" w:rsidP="0034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344E41" w:rsidRDefault="00344E41" w:rsidP="0052348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портфолио ГМО </w:t>
      </w:r>
      <w:r w:rsidR="00523481"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результативным и наметить пути улучшения показателей в новом учебном году.</w:t>
      </w:r>
    </w:p>
    <w:p w:rsidR="00523481" w:rsidRPr="00523481" w:rsidRDefault="00523481" w:rsidP="0052348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ШМО приготовить информацию по следующим формам</w:t>
      </w:r>
    </w:p>
    <w:p w:rsidR="00C313D1" w:rsidRPr="00A51264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12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Характеристика</w:t>
      </w:r>
      <w:proofErr w:type="gramEnd"/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</w:t>
      </w:r>
      <w:r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  и обществознания</w:t>
      </w:r>
    </w:p>
    <w:tbl>
      <w:tblPr>
        <w:tblpPr w:leftFromText="180" w:rightFromText="180" w:bottomFromText="200" w:vertAnchor="text" w:horzAnchor="margin" w:tblpXSpec="center" w:tblpY="44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2"/>
        <w:gridCol w:w="709"/>
        <w:gridCol w:w="1419"/>
        <w:gridCol w:w="992"/>
        <w:gridCol w:w="1415"/>
        <w:gridCol w:w="1137"/>
        <w:gridCol w:w="1734"/>
      </w:tblGrid>
      <w:tr w:rsidR="00C313D1" w:rsidRPr="00F92562" w:rsidTr="00F92562">
        <w:trPr>
          <w:cantSplit/>
          <w:trHeight w:val="8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  <w:p w:rsidR="00C313D1" w:rsidRPr="00F92562" w:rsidRDefault="00C313D1" w:rsidP="00F92562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1" w:rsidRPr="00F92562" w:rsidRDefault="00C313D1" w:rsidP="00F925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313D1" w:rsidRPr="00F92562" w:rsidRDefault="00907E11" w:rsidP="00F925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313D1"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таж</w:t>
            </w: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+стаж</w:t>
            </w:r>
            <w:proofErr w:type="spell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(курсы</w:t>
            </w:r>
            <w:r w:rsidR="00907E11"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, год</w:t>
            </w: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  <w:r w:rsidR="00907E11"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(год </w:t>
            </w:r>
            <w:proofErr w:type="gramStart"/>
            <w:r w:rsidR="00907E11"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последней</w:t>
            </w:r>
            <w:proofErr w:type="gramEnd"/>
            <w:r w:rsidR="00907E11"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907E11" w:rsidP="00F92562">
            <w:pPr>
              <w:spacing w:after="0" w:line="240" w:lineRule="auto"/>
              <w:ind w:left="-4" w:righ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ема</w:t>
            </w:r>
          </w:p>
          <w:p w:rsidR="00C313D1" w:rsidRPr="00F92562" w:rsidRDefault="00C313D1" w:rsidP="00F92562">
            <w:pPr>
              <w:spacing w:after="0" w:line="240" w:lineRule="auto"/>
              <w:ind w:left="-4" w:righ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D1" w:rsidRPr="00F92562" w:rsidRDefault="00C313D1" w:rsidP="00F92562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Поощрения, награды, особые замечания</w:t>
            </w:r>
          </w:p>
        </w:tc>
      </w:tr>
    </w:tbl>
    <w:p w:rsidR="00C313D1" w:rsidRPr="00C313D1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562" w:rsidRPr="00A51264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2562"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квалификации учителей 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</w:t>
      </w:r>
      <w:r w:rsidR="00C0512E" w:rsidRP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1843"/>
        <w:gridCol w:w="2126"/>
        <w:gridCol w:w="1843"/>
      </w:tblGrid>
      <w:tr w:rsidR="00F92562" w:rsidRPr="00F92562" w:rsidTr="00F92562">
        <w:trPr>
          <w:trHeight w:val="79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курсов </w:t>
            </w:r>
          </w:p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тренингов и др. форм обучения)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проведения, ВУЗ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прохождения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учителя, прошедшего переподготовку</w:t>
            </w:r>
          </w:p>
        </w:tc>
      </w:tr>
    </w:tbl>
    <w:p w:rsidR="00C313D1" w:rsidRPr="00523481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Итоги аттестации </w:t>
      </w:r>
      <w:proofErr w:type="gramStart"/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</w:t>
      </w:r>
      <w:r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</w:t>
      </w:r>
      <w:r w:rsidR="00907E11"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907E11"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обществознания в 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Pr="00523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126"/>
        <w:gridCol w:w="4394"/>
      </w:tblGrid>
      <w:tr w:rsidR="00F92562" w:rsidRPr="00F92562" w:rsidTr="00F9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</w:tr>
      <w:tr w:rsidR="00F92562" w:rsidRPr="00F92562" w:rsidTr="00F9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2" w:rsidRPr="00F92562" w:rsidRDefault="00F92562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2562" w:rsidRPr="00F92562" w:rsidTr="00F925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2" w:rsidRPr="00F92562" w:rsidRDefault="00A51264" w:rsidP="00F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аттестоваться в 2020-2021</w:t>
            </w:r>
            <w:r w:rsidR="00F92562"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2562"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="00F92562"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="00F92562"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11F96" w:rsidRDefault="00C313D1" w:rsidP="0051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90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2562" w:rsidRPr="00F9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</w:t>
      </w:r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ика образовательного </w:t>
      </w:r>
      <w:proofErr w:type="gramStart"/>
      <w:r w:rsidR="00C0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процесса </w:t>
      </w:r>
      <w:r w:rsidR="00F92562" w:rsidRPr="00F9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</w:t>
      </w:r>
      <w:proofErr w:type="gramEnd"/>
      <w:r w:rsidR="00F92562" w:rsidRPr="00F9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 и обществознания</w:t>
      </w:r>
    </w:p>
    <w:p w:rsidR="00F92562" w:rsidRPr="00F92562" w:rsidRDefault="00F92562" w:rsidP="0051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2126"/>
        <w:gridCol w:w="2694"/>
      </w:tblGrid>
      <w:tr w:rsidR="00F92562" w:rsidRPr="00F92562" w:rsidTr="00A51264">
        <w:tc>
          <w:tcPr>
            <w:tcW w:w="2093" w:type="dxa"/>
          </w:tcPr>
          <w:p w:rsidR="00F92562" w:rsidRPr="00F92562" w:rsidRDefault="00F92562" w:rsidP="00F92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F92562" w:rsidRPr="00F92562" w:rsidRDefault="00F92562" w:rsidP="00F92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F92562" w:rsidRPr="00F92562" w:rsidRDefault="00F92562" w:rsidP="00F92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(все</w:t>
            </w:r>
            <w:proofErr w:type="gramStart"/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F92562" w:rsidRPr="00F92562" w:rsidRDefault="00F92562" w:rsidP="00F92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2694" w:type="dxa"/>
          </w:tcPr>
          <w:p w:rsidR="00F92562" w:rsidRPr="00F92562" w:rsidRDefault="00F92562" w:rsidP="00F925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</w:tr>
    </w:tbl>
    <w:p w:rsidR="00C313D1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313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3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0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детьми.</w:t>
      </w:r>
      <w:proofErr w:type="gramEnd"/>
      <w:r w:rsidR="0090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264"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обучающихся в конкурсах, олимпиадах, конференциях.</w:t>
      </w:r>
    </w:p>
    <w:tbl>
      <w:tblPr>
        <w:tblStyle w:val="a4"/>
        <w:tblW w:w="10874" w:type="dxa"/>
        <w:tblLook w:val="04A0" w:firstRow="1" w:lastRow="0" w:firstColumn="1" w:lastColumn="0" w:noHBand="0" w:noVBand="1"/>
      </w:tblPr>
      <w:tblGrid>
        <w:gridCol w:w="466"/>
        <w:gridCol w:w="2640"/>
        <w:gridCol w:w="1553"/>
        <w:gridCol w:w="1553"/>
        <w:gridCol w:w="1554"/>
        <w:gridCol w:w="1554"/>
        <w:gridCol w:w="1554"/>
      </w:tblGrid>
      <w:tr w:rsidR="00A51264" w:rsidTr="00A51264">
        <w:trPr>
          <w:trHeight w:val="1065"/>
        </w:trPr>
        <w:tc>
          <w:tcPr>
            <w:tcW w:w="466" w:type="dxa"/>
          </w:tcPr>
          <w:p w:rsidR="00A51264" w:rsidRPr="00A51264" w:rsidRDefault="00A51264" w:rsidP="00C31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0" w:type="dxa"/>
          </w:tcPr>
          <w:p w:rsidR="00A51264" w:rsidRPr="00A51264" w:rsidRDefault="00A51264" w:rsidP="00C31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 (полное с указанием уровня)</w:t>
            </w:r>
          </w:p>
        </w:tc>
        <w:tc>
          <w:tcPr>
            <w:tcW w:w="1553" w:type="dxa"/>
          </w:tcPr>
          <w:p w:rsidR="00A51264" w:rsidRPr="00A51264" w:rsidRDefault="00A51264" w:rsidP="00C31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участвующих</w:t>
            </w:r>
          </w:p>
        </w:tc>
        <w:tc>
          <w:tcPr>
            <w:tcW w:w="1553" w:type="dxa"/>
          </w:tcPr>
          <w:p w:rsidR="00A51264" w:rsidRPr="00A51264" w:rsidRDefault="00A51264" w:rsidP="00C31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554" w:type="dxa"/>
          </w:tcPr>
          <w:p w:rsidR="00A51264" w:rsidRPr="00A51264" w:rsidRDefault="00A51264" w:rsidP="00C31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призеров</w:t>
            </w:r>
          </w:p>
        </w:tc>
        <w:tc>
          <w:tcPr>
            <w:tcW w:w="1554" w:type="dxa"/>
          </w:tcPr>
          <w:p w:rsidR="00A51264" w:rsidRPr="00A51264" w:rsidRDefault="00A51264" w:rsidP="00E255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% победителей и призеров</w:t>
            </w:r>
          </w:p>
        </w:tc>
        <w:tc>
          <w:tcPr>
            <w:tcW w:w="1554" w:type="dxa"/>
          </w:tcPr>
          <w:p w:rsidR="00A51264" w:rsidRPr="00A51264" w:rsidRDefault="00A51264" w:rsidP="00C313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</w:p>
          <w:p w:rsidR="00A51264" w:rsidRPr="00A51264" w:rsidRDefault="00A51264" w:rsidP="00C313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264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</w:p>
        </w:tc>
      </w:tr>
    </w:tbl>
    <w:p w:rsidR="00C313D1" w:rsidRPr="00C313D1" w:rsidRDefault="00C313D1" w:rsidP="00C3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C3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67F" w:rsidRPr="0068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и распространение передового педагогического опыта</w:t>
      </w:r>
    </w:p>
    <w:p w:rsidR="00A51264" w:rsidRDefault="00A51264" w:rsidP="00A512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(выступление</w:t>
      </w:r>
      <w:r w:rsidRP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21"/>
        <w:tblW w:w="10881" w:type="dxa"/>
        <w:tblLook w:val="04A0" w:firstRow="1" w:lastRow="0" w:firstColumn="1" w:lastColumn="0" w:noHBand="0" w:noVBand="1"/>
      </w:tblPr>
      <w:tblGrid>
        <w:gridCol w:w="445"/>
        <w:gridCol w:w="5080"/>
        <w:gridCol w:w="2251"/>
        <w:gridCol w:w="3105"/>
      </w:tblGrid>
      <w:tr w:rsidR="00A51264" w:rsidRPr="00A51264" w:rsidTr="00A512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64" w:rsidRPr="00A51264" w:rsidRDefault="00A51264" w:rsidP="00A51264">
            <w:pPr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64" w:rsidRPr="00A51264" w:rsidRDefault="00A51264" w:rsidP="00A51264">
            <w:pPr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</w:rPr>
              <w:t>Наименование конкурса,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64" w:rsidRPr="00A51264" w:rsidRDefault="00A51264" w:rsidP="00A51264">
            <w:pPr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264" w:rsidRPr="00A51264" w:rsidRDefault="00A51264" w:rsidP="00A51264">
            <w:pPr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</w:tbl>
    <w:p w:rsidR="00A51264" w:rsidRPr="0068167F" w:rsidRDefault="00A51264" w:rsidP="00A5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1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7F">
        <w:rPr>
          <w:rFonts w:ascii="Times New Roman" w:eastAsia="Calibri" w:hAnsi="Times New Roman" w:cs="Times New Roman"/>
          <w:sz w:val="24"/>
          <w:szCs w:val="24"/>
        </w:rPr>
        <w:t>Конкурсы педагогического мастерства: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7"/>
        <w:gridCol w:w="5126"/>
        <w:gridCol w:w="2265"/>
        <w:gridCol w:w="2762"/>
      </w:tblGrid>
      <w:tr w:rsidR="00A51264" w:rsidRPr="0068167F" w:rsidTr="00295D53">
        <w:tc>
          <w:tcPr>
            <w:tcW w:w="0" w:type="auto"/>
          </w:tcPr>
          <w:p w:rsidR="00A51264" w:rsidRPr="0068167F" w:rsidRDefault="00A51264" w:rsidP="00295D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26" w:type="dxa"/>
          </w:tcPr>
          <w:p w:rsidR="00A51264" w:rsidRPr="0068167F" w:rsidRDefault="00A51264" w:rsidP="00295D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конкурса, мероприятия</w:t>
            </w:r>
          </w:p>
        </w:tc>
        <w:tc>
          <w:tcPr>
            <w:tcW w:w="2265" w:type="dxa"/>
          </w:tcPr>
          <w:p w:rsidR="00A51264" w:rsidRPr="0068167F" w:rsidRDefault="00A51264" w:rsidP="00295D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762" w:type="dxa"/>
          </w:tcPr>
          <w:p w:rsidR="00A51264" w:rsidRPr="0068167F" w:rsidRDefault="00A51264" w:rsidP="00295D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</w:tr>
    </w:tbl>
    <w:p w:rsidR="00C313D1" w:rsidRPr="00C313D1" w:rsidRDefault="00A51264" w:rsidP="00C31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 (в том числе размещение на сайте).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2268"/>
        <w:gridCol w:w="1276"/>
      </w:tblGrid>
      <w:tr w:rsidR="00C313D1" w:rsidRPr="00C313D1" w:rsidTr="00C313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D1" w:rsidRPr="0068167F" w:rsidRDefault="00C313D1" w:rsidP="0068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D1" w:rsidRPr="0068167F" w:rsidRDefault="00C313D1" w:rsidP="0068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публикации, </w:t>
            </w:r>
          </w:p>
          <w:p w:rsidR="00C313D1" w:rsidRPr="0068167F" w:rsidRDefault="00C313D1" w:rsidP="0068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(разработка урока, статья, внеклассное мероприятие)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D1" w:rsidRPr="0068167F" w:rsidRDefault="00C313D1" w:rsidP="0068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Где опубликовано (название и номер журнала, адрес сайта)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D1" w:rsidRPr="0068167F" w:rsidRDefault="00C313D1" w:rsidP="006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участия</w:t>
            </w:r>
          </w:p>
          <w:p w:rsidR="00C313D1" w:rsidRPr="0068167F" w:rsidRDefault="00C313D1" w:rsidP="0068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(школа, город, округ, РФ)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D1" w:rsidRPr="0068167F" w:rsidRDefault="00907E11" w:rsidP="00C313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67F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</w:tbl>
    <w:p w:rsidR="00A51264" w:rsidRPr="00A51264" w:rsidRDefault="00A51264" w:rsidP="0068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5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1638"/>
        <w:gridCol w:w="1824"/>
        <w:gridCol w:w="1935"/>
        <w:gridCol w:w="1831"/>
        <w:gridCol w:w="1707"/>
      </w:tblGrid>
      <w:tr w:rsidR="00A51264" w:rsidRPr="00A51264" w:rsidTr="00BE694C">
        <w:tc>
          <w:tcPr>
            <w:tcW w:w="2602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молодого педагога</w:t>
            </w:r>
          </w:p>
        </w:tc>
        <w:tc>
          <w:tcPr>
            <w:tcW w:w="2602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работы </w:t>
            </w:r>
          </w:p>
        </w:tc>
        <w:tc>
          <w:tcPr>
            <w:tcW w:w="2602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наставника</w:t>
            </w:r>
          </w:p>
        </w:tc>
        <w:tc>
          <w:tcPr>
            <w:tcW w:w="2602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03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603" w:type="dxa"/>
          </w:tcPr>
          <w:p w:rsidR="00A51264" w:rsidRPr="00A51264" w:rsidRDefault="00A51264" w:rsidP="00A51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новый учебный год</w:t>
            </w:r>
          </w:p>
        </w:tc>
      </w:tr>
    </w:tbl>
    <w:p w:rsidR="00C313D1" w:rsidRPr="00C9575C" w:rsidRDefault="00C9575C" w:rsidP="00C9575C">
      <w:pPr>
        <w:tabs>
          <w:tab w:val="left" w:pos="241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 рамках третьего вопроса п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</w:t>
      </w:r>
      <w:r w:rsidR="007314CA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обсуждения итогов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за 2021-2022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7314CA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был предложен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440973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площадки</w:t>
      </w:r>
      <w:r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</w:t>
      </w:r>
      <w:r w:rsidR="0011274F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  <w:r w:rsidR="00C313D1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703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нового учебного года необходимо его изучить и подумать</w:t>
      </w:r>
      <w:r w:rsidR="007756C0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703" w:rsidRP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вариантами корректировки.</w:t>
      </w:r>
      <w:r w:rsidR="00767703" w:rsidRPr="00C9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3D1" w:rsidRPr="00C313D1" w:rsidRDefault="007314CA" w:rsidP="00C313D1">
      <w:pPr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оптимизации планирования работы  руководителям ШМО было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ожено к </w:t>
      </w:r>
      <w:r w:rsidR="00440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заседанию в 202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перечень </w:t>
      </w:r>
      <w:r w:rsid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r w:rsidR="008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</w:t>
      </w:r>
      <w:proofErr w:type="gramStart"/>
      <w:r w:rsidR="008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для рассмотрения городским сообществом учителей истории, составить списки 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желающих представить на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работы, подумать над тем, какие формы работы можно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из школ готова организовать на базе своего учебного заведения отд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 тематическое 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3D1" w:rsidRPr="00C313D1" w:rsidRDefault="00C9575C" w:rsidP="00C313D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3D1" w:rsidRPr="00C313D1" w:rsidRDefault="00C313D1" w:rsidP="00C3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результаты  работы площадки в 2021-2022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удовлетворительными.</w:t>
      </w:r>
    </w:p>
    <w:p w:rsidR="00C313D1" w:rsidRPr="00C313D1" w:rsidRDefault="00C313D1" w:rsidP="00C3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согласова</w:t>
      </w:r>
      <w:r w:rsidR="0085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</w:t>
      </w:r>
      <w:r w:rsid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</w:t>
      </w:r>
      <w:r w:rsidR="0073427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проект плана р</w:t>
      </w:r>
      <w:r w:rsid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на 202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2-2023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13D1" w:rsidRDefault="00C313D1" w:rsidP="00C3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2022-2023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следующие  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</w:t>
      </w:r>
      <w:r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512E" w:rsidRPr="00C0512E" w:rsidRDefault="00C0512E" w:rsidP="00C0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«Формирование функциональной грамотности»</w:t>
      </w:r>
    </w:p>
    <w:p w:rsidR="00C0512E" w:rsidRPr="00C0512E" w:rsidRDefault="00C0512E" w:rsidP="00C0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интеграция индивидуальных и общих подходов педагогов к организации образовательного процесса через организацию сетевого взаимодействия педагогов, формирование и развитие функциональной грамотности в условиях реализации новых ФГОС и новых подходов к историческому и обществоведческому образованию </w:t>
      </w:r>
    </w:p>
    <w:p w:rsidR="0068167F" w:rsidRPr="0068167F" w:rsidRDefault="0068167F" w:rsidP="0068167F">
      <w:pPr>
        <w:spacing w:after="0" w:line="240" w:lineRule="auto"/>
        <w:ind w:left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7F">
        <w:rPr>
          <w:rFonts w:ascii="Times New Roman" w:hAnsi="Times New Roman" w:cs="Times New Roman"/>
          <w:sz w:val="24"/>
          <w:szCs w:val="24"/>
        </w:rPr>
        <w:t>Задачи: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 xml:space="preserve">Организовать  информационно-методическое сопровождение процесса перехода </w:t>
      </w:r>
      <w:proofErr w:type="gramStart"/>
      <w:r w:rsidRPr="007C20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2003">
        <w:rPr>
          <w:rFonts w:ascii="Times New Roman" w:hAnsi="Times New Roman" w:cs="Times New Roman"/>
          <w:sz w:val="24"/>
          <w:szCs w:val="24"/>
        </w:rPr>
        <w:t xml:space="preserve"> новым  ФГОС 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>Обмениваться опытом подготовки к ГИА с учетом текущих изменений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 xml:space="preserve">Усилить гражданско-патриотическое воспитание через </w:t>
      </w:r>
      <w:proofErr w:type="spellStart"/>
      <w:r w:rsidRPr="007C2003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7C2003">
        <w:rPr>
          <w:rFonts w:ascii="Times New Roman" w:hAnsi="Times New Roman" w:cs="Times New Roman"/>
          <w:sz w:val="24"/>
          <w:szCs w:val="24"/>
        </w:rPr>
        <w:t xml:space="preserve"> интеграцию и  разнообразие форм работы.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>Обеспечить реализацию учебных программ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 xml:space="preserve">Совершенствовать уровень педагогического мастерства через КПК, аттестацию и </w:t>
      </w:r>
      <w:proofErr w:type="gramStart"/>
      <w:r w:rsidRPr="007C2003">
        <w:rPr>
          <w:rFonts w:ascii="Times New Roman" w:hAnsi="Times New Roman" w:cs="Times New Roman"/>
          <w:sz w:val="24"/>
          <w:szCs w:val="24"/>
        </w:rPr>
        <w:t>самообразование</w:t>
      </w:r>
      <w:proofErr w:type="gramEnd"/>
      <w:r w:rsidRPr="007C2003">
        <w:rPr>
          <w:rFonts w:ascii="Times New Roman" w:hAnsi="Times New Roman" w:cs="Times New Roman"/>
          <w:sz w:val="24"/>
          <w:szCs w:val="24"/>
        </w:rPr>
        <w:t xml:space="preserve">  и организацию распространения педагогического опыта</w:t>
      </w:r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003">
        <w:rPr>
          <w:rFonts w:ascii="Times New Roman" w:hAnsi="Times New Roman" w:cs="Times New Roman"/>
          <w:sz w:val="24"/>
          <w:szCs w:val="24"/>
        </w:rPr>
        <w:t>Изучать новые УМК, нормативную и методическую литературу  по вопросам исторического  и обществоведческого образования</w:t>
      </w:r>
      <w:proofErr w:type="gramEnd"/>
    </w:p>
    <w:p w:rsidR="007C2003" w:rsidRPr="007C2003" w:rsidRDefault="007C2003" w:rsidP="007C20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 xml:space="preserve">Реализовывать идеи </w:t>
      </w:r>
      <w:proofErr w:type="spellStart"/>
      <w:r w:rsidRPr="007C2003">
        <w:rPr>
          <w:rFonts w:ascii="Times New Roman" w:hAnsi="Times New Roman" w:cs="Times New Roman"/>
          <w:sz w:val="24"/>
          <w:szCs w:val="24"/>
        </w:rPr>
        <w:t>нетворкинга</w:t>
      </w:r>
      <w:proofErr w:type="spellEnd"/>
    </w:p>
    <w:p w:rsidR="007C2003" w:rsidRPr="007C2003" w:rsidRDefault="007C2003" w:rsidP="007C2003">
      <w:pPr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003">
        <w:rPr>
          <w:rFonts w:ascii="Times New Roman" w:hAnsi="Times New Roman" w:cs="Times New Roman"/>
          <w:sz w:val="24"/>
          <w:szCs w:val="24"/>
        </w:rPr>
        <w:t xml:space="preserve">Активизировать работу по подготовке к ВПР, РДР, ВКР, ОГЭ, ЕГЭ     </w:t>
      </w:r>
    </w:p>
    <w:p w:rsidR="00C313D1" w:rsidRPr="00EB6512" w:rsidRDefault="00C313D1" w:rsidP="00EB65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методи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объединений к началу 2022</w:t>
      </w:r>
      <w:r w:rsidR="0068167F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2D6E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аналитические тезисы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</w:t>
      </w:r>
      <w:r w:rsidR="00852D6E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67F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ОУ и свои предложения по реализ</w:t>
      </w:r>
      <w:r w:rsidR="007C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задачи подготовки к ГИА.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776" w:rsidRPr="00EB6512" w:rsidRDefault="008E4776" w:rsidP="00EB65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нового учебного года всем руководителям ШМО приготовить:</w:t>
      </w:r>
      <w:r w:rsidR="00440973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актуальных для рассмотрения городским сообществом учителей истории</w:t>
      </w:r>
      <w:r w:rsidR="00440973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учителей, желающ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представить на заседаниях площадки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работы</w:t>
      </w:r>
      <w:r w:rsidR="00440973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форм работы, которые  можно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апробировать в рамках работы площадки</w:t>
      </w:r>
      <w:r w:rsidR="00440973"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ОУ готов организовать на базе своего учебного заведения отд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 тематическое заседание площадки</w:t>
      </w:r>
      <w:r w:rsidRPr="00EB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313D1" w:rsidRDefault="00C313D1" w:rsidP="00EB65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Прониной</w:t>
      </w:r>
      <w:r w:rsidR="00852D6E" w:rsidRP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предоставить</w:t>
      </w:r>
      <w:r w:rsidR="00C0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ЦРО анализ работы площадки</w:t>
      </w:r>
      <w:r w:rsidR="00C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B52E7B">
        <w:rPr>
          <w:rFonts w:ascii="Times New Roman" w:eastAsia="Times New Roman" w:hAnsi="Times New Roman" w:cs="Times New Roman"/>
          <w:sz w:val="24"/>
          <w:szCs w:val="24"/>
          <w:lang w:eastAsia="ru-RU"/>
        </w:rPr>
        <w:t>1-2022</w:t>
      </w:r>
      <w:r w:rsidR="00C05DA3" w:rsidRPr="0068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68167F" w:rsidRPr="0068167F" w:rsidRDefault="0068167F" w:rsidP="0068167F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7C" w:rsidRDefault="00BF037C" w:rsidP="00C313D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512" w:rsidRDefault="00EB6512" w:rsidP="00EB6512">
      <w:pPr>
        <w:spacing w:after="0" w:line="240" w:lineRule="auto"/>
        <w:ind w:lef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D1" w:rsidRPr="00C313D1" w:rsidRDefault="00B52E7B" w:rsidP="00EB6512">
      <w:pPr>
        <w:spacing w:after="0" w:line="240" w:lineRule="auto"/>
        <w:ind w:left="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___________________/И.Н. Пронина</w:t>
      </w:r>
      <w:r w:rsidR="00C313D1" w:rsidRPr="00C313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121F3" w:rsidRPr="00C313D1" w:rsidRDefault="007121F3">
      <w:pPr>
        <w:rPr>
          <w:rFonts w:ascii="Times New Roman" w:hAnsi="Times New Roman" w:cs="Times New Roman"/>
          <w:sz w:val="24"/>
          <w:szCs w:val="24"/>
        </w:rPr>
      </w:pPr>
    </w:p>
    <w:sectPr w:rsidR="007121F3" w:rsidRPr="00C313D1" w:rsidSect="00C31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86F"/>
    <w:multiLevelType w:val="hybridMultilevel"/>
    <w:tmpl w:val="1408D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F2C8C"/>
    <w:multiLevelType w:val="hybridMultilevel"/>
    <w:tmpl w:val="DDAED6BE"/>
    <w:lvl w:ilvl="0" w:tplc="7020F2F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D34DE2"/>
    <w:multiLevelType w:val="hybridMultilevel"/>
    <w:tmpl w:val="FDB23416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041A9"/>
    <w:multiLevelType w:val="hybridMultilevel"/>
    <w:tmpl w:val="DBEECB32"/>
    <w:lvl w:ilvl="0" w:tplc="43AA583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6636"/>
    <w:multiLevelType w:val="hybridMultilevel"/>
    <w:tmpl w:val="54F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F7D4E"/>
    <w:multiLevelType w:val="hybridMultilevel"/>
    <w:tmpl w:val="E27AF6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4C0931"/>
    <w:multiLevelType w:val="hybridMultilevel"/>
    <w:tmpl w:val="847880A2"/>
    <w:lvl w:ilvl="0" w:tplc="6FC2F73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F7C8B1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B44CE0A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6EEA9DC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E7EECAC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DBE24F4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C669F70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69EE77E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BF67810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35326B1A"/>
    <w:multiLevelType w:val="hybridMultilevel"/>
    <w:tmpl w:val="85EC1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01341"/>
    <w:multiLevelType w:val="hybridMultilevel"/>
    <w:tmpl w:val="B032E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336AAB"/>
    <w:multiLevelType w:val="hybridMultilevel"/>
    <w:tmpl w:val="D0329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B4158"/>
    <w:multiLevelType w:val="hybridMultilevel"/>
    <w:tmpl w:val="D026C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2E101B"/>
    <w:multiLevelType w:val="hybridMultilevel"/>
    <w:tmpl w:val="7CD0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358A0"/>
    <w:multiLevelType w:val="hybridMultilevel"/>
    <w:tmpl w:val="839A154C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C4608"/>
    <w:multiLevelType w:val="hybridMultilevel"/>
    <w:tmpl w:val="0F36D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86"/>
    <w:rsid w:val="00031106"/>
    <w:rsid w:val="0011274F"/>
    <w:rsid w:val="0018687E"/>
    <w:rsid w:val="002168CE"/>
    <w:rsid w:val="00344E41"/>
    <w:rsid w:val="00440973"/>
    <w:rsid w:val="00511F96"/>
    <w:rsid w:val="00523481"/>
    <w:rsid w:val="00526926"/>
    <w:rsid w:val="0068167F"/>
    <w:rsid w:val="007121F3"/>
    <w:rsid w:val="007314CA"/>
    <w:rsid w:val="00734270"/>
    <w:rsid w:val="007561B4"/>
    <w:rsid w:val="00767703"/>
    <w:rsid w:val="007756C0"/>
    <w:rsid w:val="007A2432"/>
    <w:rsid w:val="007C2003"/>
    <w:rsid w:val="007F5506"/>
    <w:rsid w:val="007F7F51"/>
    <w:rsid w:val="00827C69"/>
    <w:rsid w:val="00852D6E"/>
    <w:rsid w:val="008E4776"/>
    <w:rsid w:val="00907E11"/>
    <w:rsid w:val="00945B89"/>
    <w:rsid w:val="00A51264"/>
    <w:rsid w:val="00A91319"/>
    <w:rsid w:val="00AE6EA2"/>
    <w:rsid w:val="00B52E7B"/>
    <w:rsid w:val="00B7381A"/>
    <w:rsid w:val="00BF037C"/>
    <w:rsid w:val="00C0512E"/>
    <w:rsid w:val="00C05DA3"/>
    <w:rsid w:val="00C313D1"/>
    <w:rsid w:val="00C9575C"/>
    <w:rsid w:val="00D74FEE"/>
    <w:rsid w:val="00D907FB"/>
    <w:rsid w:val="00DE13FC"/>
    <w:rsid w:val="00EA0586"/>
    <w:rsid w:val="00EB6512"/>
    <w:rsid w:val="00F90E53"/>
    <w:rsid w:val="00F92562"/>
    <w:rsid w:val="00F966D5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6E"/>
    <w:pPr>
      <w:ind w:left="720"/>
      <w:contextualSpacing/>
    </w:pPr>
  </w:style>
  <w:style w:type="table" w:styleId="a4">
    <w:name w:val="Table Grid"/>
    <w:basedOn w:val="a1"/>
    <w:uiPriority w:val="59"/>
    <w:rsid w:val="00F9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9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8167F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B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A51264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A5126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6E"/>
    <w:pPr>
      <w:ind w:left="720"/>
      <w:contextualSpacing/>
    </w:pPr>
  </w:style>
  <w:style w:type="table" w:styleId="a4">
    <w:name w:val="Table Grid"/>
    <w:basedOn w:val="a1"/>
    <w:uiPriority w:val="59"/>
    <w:rsid w:val="00F9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9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8167F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B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A51264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A5126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C952-AEEA-47CB-B495-66C04ADA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2019-06-21T10:48:00Z</cp:lastPrinted>
  <dcterms:created xsi:type="dcterms:W3CDTF">2018-06-14T08:05:00Z</dcterms:created>
  <dcterms:modified xsi:type="dcterms:W3CDTF">2022-06-11T15:19:00Z</dcterms:modified>
</cp:coreProperties>
</file>