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63988" w:rsidRDefault="007B2DF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Протокол №2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 ноября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2021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3" w14:textId="77777777" w:rsidR="00063988" w:rsidRDefault="007B2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учителей музыки и изобразительного искусства</w:t>
      </w:r>
    </w:p>
    <w:p w14:paraId="00000004" w14:textId="77777777" w:rsidR="00063988" w:rsidRDefault="007B2D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  <w:r>
        <w:rPr>
          <w:rFonts w:ascii="Times New Roman" w:eastAsia="Times New Roman" w:hAnsi="Times New Roman" w:cs="Times New Roman"/>
          <w:sz w:val="24"/>
          <w:szCs w:val="24"/>
        </w:rPr>
        <w:t>10 учителей музыки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изобразительного искусства.</w:t>
      </w:r>
    </w:p>
    <w:p w14:paraId="00000005" w14:textId="77777777" w:rsidR="00063988" w:rsidRDefault="007B2D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>МАОУ «СОШ №1».</w:t>
      </w:r>
    </w:p>
    <w:p w14:paraId="00000006" w14:textId="77777777" w:rsidR="00063988" w:rsidRDefault="007B2DF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заседания:</w:t>
      </w:r>
    </w:p>
    <w:p w14:paraId="00000007" w14:textId="77777777" w:rsidR="00063988" w:rsidRDefault="007B2D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1). Творческая деятельность младших школьников на уроках музыки.</w:t>
      </w:r>
    </w:p>
    <w:p w14:paraId="00000008" w14:textId="77777777" w:rsidR="00063988" w:rsidRDefault="007B2D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2). Методы оценивания школьников на уроках музыки. Критерии оценивания видов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от слушания до проектов.</w:t>
      </w:r>
    </w:p>
    <w:p w14:paraId="00000009" w14:textId="77777777" w:rsidR="00063988" w:rsidRDefault="007B2D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первому вопросу выступила Мурза М.К., учитель музыки начальных классов МАОУ «СОШ №4»</w:t>
      </w:r>
      <w:r>
        <w:rPr>
          <w:color w:val="181818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которая сказала, что искусство с раннего детства служит средством формирования мировоззрения ребенка в целом, в его эстетической и нравстве</w:t>
      </w:r>
      <w:r>
        <w:rPr>
          <w:rFonts w:ascii="Times New Roman" w:eastAsia="Times New Roman" w:hAnsi="Times New Roman" w:cs="Times New Roman"/>
          <w:sz w:val="24"/>
          <w:szCs w:val="24"/>
        </w:rPr>
        <w:t>нной сущности, развивает ассоциативное, образное мышление. Именно в музыке ребенок развивает свои творческие способности, приобретает опыт творческой деятельности, формирует свою индивидуальность. Процесс детского творчества вызывает у детей особое желание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действовать в искренней и непринужденной обстановке в таких видах деятельности, как игра, инсценировка, песня, сочинение и другие. Творческие задания должны быть вариативными, содержать "эффект новизны", соответствовать возрастным особенностям младших шко</w:t>
      </w:r>
      <w:r>
        <w:rPr>
          <w:rFonts w:ascii="Times New Roman" w:eastAsia="Times New Roman" w:hAnsi="Times New Roman" w:cs="Times New Roman"/>
          <w:sz w:val="24"/>
          <w:szCs w:val="24"/>
        </w:rPr>
        <w:t>льников, основываться на принципе наглядности, соответствовать коллективному обучению с учетом индивидуальности учащихся. А также познакомила учителей с такими творческими заданиями, как: «Лесенка», «Учитесь танцевать», «Букеты», «Угадай мелодию», «Великие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люди», «Музыкальный платочек», «Музыкальная кисть».</w:t>
      </w:r>
      <w:r>
        <w:rPr>
          <w:b/>
          <w:color w:val="181818"/>
          <w:sz w:val="27"/>
          <w:szCs w:val="27"/>
        </w:rPr>
        <w:t xml:space="preserve"> </w:t>
      </w:r>
    </w:p>
    <w:p w14:paraId="0000000A" w14:textId="77777777" w:rsidR="00063988" w:rsidRDefault="007B2D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Решение: на уроках музыки уделять больше внимания творческому развитию учащихся в различных видах музыкальной деятельности: при слушании музыки, пении, игре на детских музыкальных инструментах, в музыка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льно-ритмических движениях. А также применять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  работе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 творческие задания.</w:t>
      </w:r>
    </w:p>
    <w:p w14:paraId="0000000B" w14:textId="77777777" w:rsidR="00063988" w:rsidRDefault="007B2D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второму вопросу выступила Черемисина А.В., учитель музыки МАОУ «СОШ №1», которая сказала, что ученики, особенно младших классов, лучше реагируют на игровые задания,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рассказала об игровых методах оценивания и игровых заданиях: викторина, игра «Я начну, а ты продолжи песню», конкурс «Начало есть, конец будет», С миру по нотке». Оценивание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УУД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метод «Простые аналоги», «Исключение лишнего», «Выбор правильного ответа»,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«Классификация с обобщением», привела примеры заданий. Привела примеры метода творческих заданий: пластическая и вокальная импровизация, сочинение-миниатюра, перевод на язык другого вида искусства и др. Представила критерии оценивания видов деятельности: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слушание, хоровое пение, владение музыкальной терминологией, оценивание устных ответов, тестовой работы, участие в музыкальной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викторине,  оценивание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проектной работы.</w:t>
      </w:r>
    </w:p>
    <w:p w14:paraId="0000000C" w14:textId="77777777" w:rsidR="00063988" w:rsidRDefault="007B2D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Решение: в работе учителя музыки и изобразительного искусства активно использовать игров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 и творческие задания. </w:t>
      </w:r>
    </w:p>
    <w:p w14:paraId="0000000D" w14:textId="77777777" w:rsidR="00063988" w:rsidRDefault="007B2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заседания городского методического объединения учителей музыки и изобразительного искусства:</w:t>
      </w:r>
    </w:p>
    <w:p w14:paraId="0000000E" w14:textId="77777777" w:rsidR="00063988" w:rsidRDefault="007B2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учителя музыки и изобразительного искусства активно использовать игровые и творческие задания, уделять больше внимания творческому развитию. Результаты заслушать на итоговом заседании ГМО в мае 2022года.</w:t>
      </w:r>
    </w:p>
    <w:p w14:paraId="0000000F" w14:textId="77777777" w:rsidR="00063988" w:rsidRDefault="007B2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ГМО учителей </w:t>
      </w:r>
    </w:p>
    <w:p w14:paraId="00000010" w14:textId="77777777" w:rsidR="00063988" w:rsidRDefault="007B2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музыки и ИЗО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Черемисина А.В.</w:t>
      </w:r>
    </w:p>
    <w:p w14:paraId="00000011" w14:textId="77777777" w:rsidR="00063988" w:rsidRDefault="007B2D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Щедринова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Л.Н.</w:t>
      </w:r>
    </w:p>
    <w:sectPr w:rsidR="00063988">
      <w:pgSz w:w="11906" w:h="16838"/>
      <w:pgMar w:top="851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88"/>
    <w:rsid w:val="00063988"/>
    <w:rsid w:val="007B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E91DA-39E6-4A0E-A311-96444EB5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2022-01-23T15:42:00Z</dcterms:created>
  <dcterms:modified xsi:type="dcterms:W3CDTF">2022-01-23T15:42:00Z</dcterms:modified>
</cp:coreProperties>
</file>