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1A" w:rsidRPr="00E9048D" w:rsidRDefault="002D631A" w:rsidP="00E9048D">
      <w:pPr>
        <w:pStyle w:val="a3"/>
        <w:spacing w:line="276" w:lineRule="auto"/>
        <w:jc w:val="center"/>
        <w:rPr>
          <w:rFonts w:ascii="Times New Roman" w:hAnsi="Times New Roman" w:cs="Times New Roman"/>
          <w:b/>
          <w:sz w:val="28"/>
          <w:szCs w:val="28"/>
        </w:rPr>
      </w:pPr>
      <w:r w:rsidRPr="00E9048D">
        <w:rPr>
          <w:rFonts w:ascii="Times New Roman" w:hAnsi="Times New Roman" w:cs="Times New Roman"/>
          <w:b/>
          <w:sz w:val="28"/>
          <w:szCs w:val="28"/>
        </w:rPr>
        <w:t xml:space="preserve">Протокол </w:t>
      </w:r>
      <w:r w:rsidR="00B1127B" w:rsidRPr="00E9048D">
        <w:rPr>
          <w:rFonts w:ascii="Times New Roman" w:hAnsi="Times New Roman" w:cs="Times New Roman"/>
          <w:b/>
          <w:sz w:val="28"/>
          <w:szCs w:val="28"/>
        </w:rPr>
        <w:t>№</w:t>
      </w:r>
      <w:r w:rsidR="005044BC" w:rsidRPr="00E9048D">
        <w:rPr>
          <w:rFonts w:ascii="Times New Roman" w:hAnsi="Times New Roman" w:cs="Times New Roman"/>
          <w:b/>
          <w:sz w:val="28"/>
          <w:szCs w:val="28"/>
        </w:rPr>
        <w:t xml:space="preserve"> </w:t>
      </w:r>
      <w:r w:rsidR="00656F4E" w:rsidRPr="00E9048D">
        <w:rPr>
          <w:rFonts w:ascii="Times New Roman" w:hAnsi="Times New Roman" w:cs="Times New Roman"/>
          <w:b/>
          <w:sz w:val="28"/>
          <w:szCs w:val="28"/>
        </w:rPr>
        <w:t>4</w:t>
      </w:r>
    </w:p>
    <w:p w:rsidR="002D631A" w:rsidRPr="00E9048D" w:rsidRDefault="002D631A" w:rsidP="00E9048D">
      <w:pPr>
        <w:pStyle w:val="a3"/>
        <w:spacing w:line="276" w:lineRule="auto"/>
        <w:jc w:val="center"/>
        <w:rPr>
          <w:rFonts w:ascii="Times New Roman" w:hAnsi="Times New Roman" w:cs="Times New Roman"/>
          <w:sz w:val="28"/>
          <w:szCs w:val="28"/>
        </w:rPr>
      </w:pPr>
      <w:r w:rsidRPr="00E9048D">
        <w:rPr>
          <w:rFonts w:ascii="Times New Roman" w:hAnsi="Times New Roman" w:cs="Times New Roman"/>
          <w:sz w:val="28"/>
          <w:szCs w:val="28"/>
        </w:rPr>
        <w:t xml:space="preserve">заседания </w:t>
      </w:r>
      <w:r w:rsidR="00B85691">
        <w:rPr>
          <w:rFonts w:ascii="Times New Roman" w:hAnsi="Times New Roman" w:cs="Times New Roman"/>
          <w:sz w:val="28"/>
          <w:szCs w:val="28"/>
        </w:rPr>
        <w:t xml:space="preserve">площадки сетевого взаимодействия «НЕТВОРКИНГ» </w:t>
      </w:r>
      <w:r w:rsidRPr="00E9048D">
        <w:rPr>
          <w:rFonts w:ascii="Times New Roman" w:hAnsi="Times New Roman" w:cs="Times New Roman"/>
          <w:sz w:val="28"/>
          <w:szCs w:val="28"/>
        </w:rPr>
        <w:t xml:space="preserve"> объединения </w:t>
      </w:r>
      <w:r w:rsidR="005044BC" w:rsidRPr="00E9048D">
        <w:rPr>
          <w:rFonts w:ascii="Times New Roman" w:hAnsi="Times New Roman" w:cs="Times New Roman"/>
          <w:sz w:val="28"/>
          <w:szCs w:val="28"/>
        </w:rPr>
        <w:t>учителей географии</w:t>
      </w:r>
    </w:p>
    <w:p w:rsidR="002D631A" w:rsidRPr="00E9048D" w:rsidRDefault="00B1127B" w:rsidP="00E9048D">
      <w:pPr>
        <w:pStyle w:val="a3"/>
        <w:spacing w:line="276" w:lineRule="auto"/>
        <w:jc w:val="center"/>
        <w:rPr>
          <w:rFonts w:ascii="Times New Roman" w:hAnsi="Times New Roman" w:cs="Times New Roman"/>
          <w:sz w:val="28"/>
          <w:szCs w:val="28"/>
        </w:rPr>
      </w:pPr>
      <w:r w:rsidRPr="00E9048D">
        <w:rPr>
          <w:rFonts w:ascii="Times New Roman" w:hAnsi="Times New Roman" w:cs="Times New Roman"/>
          <w:sz w:val="28"/>
          <w:szCs w:val="28"/>
        </w:rPr>
        <w:t xml:space="preserve">от </w:t>
      </w:r>
      <w:r w:rsidR="00656F4E" w:rsidRPr="00E9048D">
        <w:rPr>
          <w:rFonts w:ascii="Times New Roman" w:hAnsi="Times New Roman" w:cs="Times New Roman"/>
          <w:sz w:val="28"/>
          <w:szCs w:val="28"/>
        </w:rPr>
        <w:t>2</w:t>
      </w:r>
      <w:r w:rsidR="00B85691">
        <w:rPr>
          <w:rFonts w:ascii="Times New Roman" w:hAnsi="Times New Roman" w:cs="Times New Roman"/>
          <w:sz w:val="28"/>
          <w:szCs w:val="28"/>
        </w:rPr>
        <w:t>5</w:t>
      </w:r>
      <w:r w:rsidR="005044BC" w:rsidRPr="00E9048D">
        <w:rPr>
          <w:rFonts w:ascii="Times New Roman" w:hAnsi="Times New Roman" w:cs="Times New Roman"/>
          <w:sz w:val="28"/>
          <w:szCs w:val="28"/>
        </w:rPr>
        <w:t>.0</w:t>
      </w:r>
      <w:r w:rsidR="00656F4E" w:rsidRPr="00E9048D">
        <w:rPr>
          <w:rFonts w:ascii="Times New Roman" w:hAnsi="Times New Roman" w:cs="Times New Roman"/>
          <w:sz w:val="28"/>
          <w:szCs w:val="28"/>
        </w:rPr>
        <w:t>3</w:t>
      </w:r>
      <w:r w:rsidR="005044BC" w:rsidRPr="00E9048D">
        <w:rPr>
          <w:rFonts w:ascii="Times New Roman" w:hAnsi="Times New Roman" w:cs="Times New Roman"/>
          <w:sz w:val="28"/>
          <w:szCs w:val="28"/>
        </w:rPr>
        <w:t>.202</w:t>
      </w:r>
      <w:r w:rsidR="00B85691">
        <w:rPr>
          <w:rFonts w:ascii="Times New Roman" w:hAnsi="Times New Roman" w:cs="Times New Roman"/>
          <w:sz w:val="28"/>
          <w:szCs w:val="28"/>
        </w:rPr>
        <w:t>2</w:t>
      </w:r>
      <w:r w:rsidR="002D631A" w:rsidRPr="00E9048D">
        <w:rPr>
          <w:rFonts w:ascii="Times New Roman" w:hAnsi="Times New Roman" w:cs="Times New Roman"/>
          <w:sz w:val="28"/>
          <w:szCs w:val="28"/>
        </w:rPr>
        <w:t>г.</w:t>
      </w:r>
    </w:p>
    <w:p w:rsidR="002D631A" w:rsidRPr="00E9048D" w:rsidRDefault="002D631A" w:rsidP="00E9048D">
      <w:pPr>
        <w:pStyle w:val="a3"/>
        <w:spacing w:line="276" w:lineRule="auto"/>
        <w:jc w:val="center"/>
        <w:rPr>
          <w:rFonts w:ascii="Times New Roman" w:hAnsi="Times New Roman" w:cs="Times New Roman"/>
          <w:sz w:val="28"/>
          <w:szCs w:val="28"/>
        </w:rPr>
      </w:pPr>
    </w:p>
    <w:p w:rsidR="00656F4E" w:rsidRPr="00E9048D" w:rsidRDefault="00656F4E" w:rsidP="00E9048D">
      <w:pPr>
        <w:pStyle w:val="a3"/>
        <w:spacing w:line="276" w:lineRule="auto"/>
        <w:rPr>
          <w:rFonts w:ascii="Times New Roman" w:hAnsi="Times New Roman" w:cs="Times New Roman"/>
          <w:sz w:val="28"/>
          <w:szCs w:val="28"/>
        </w:rPr>
      </w:pPr>
    </w:p>
    <w:p w:rsidR="00B1127B" w:rsidRPr="00E9048D" w:rsidRDefault="00B1127B" w:rsidP="00E9048D">
      <w:pPr>
        <w:pStyle w:val="a3"/>
        <w:spacing w:line="276" w:lineRule="auto"/>
        <w:rPr>
          <w:rFonts w:ascii="Times New Roman" w:hAnsi="Times New Roman" w:cs="Times New Roman"/>
          <w:b/>
          <w:sz w:val="28"/>
          <w:szCs w:val="28"/>
        </w:rPr>
      </w:pPr>
      <w:r w:rsidRPr="00E9048D">
        <w:rPr>
          <w:rFonts w:ascii="Times New Roman" w:hAnsi="Times New Roman" w:cs="Times New Roman"/>
          <w:b/>
          <w:sz w:val="28"/>
          <w:szCs w:val="28"/>
        </w:rPr>
        <w:t>Место проведения:</w:t>
      </w:r>
      <w:r w:rsidR="005044BC" w:rsidRPr="00E9048D">
        <w:rPr>
          <w:rFonts w:ascii="Times New Roman" w:hAnsi="Times New Roman" w:cs="Times New Roman"/>
          <w:b/>
          <w:sz w:val="28"/>
          <w:szCs w:val="28"/>
        </w:rPr>
        <w:t xml:space="preserve"> МАОУ «СОШ №9»</w:t>
      </w:r>
      <w:r w:rsidRPr="00E9048D">
        <w:rPr>
          <w:rFonts w:ascii="Times New Roman" w:hAnsi="Times New Roman" w:cs="Times New Roman"/>
          <w:b/>
          <w:sz w:val="28"/>
          <w:szCs w:val="28"/>
        </w:rPr>
        <w:t xml:space="preserve"> </w:t>
      </w:r>
    </w:p>
    <w:p w:rsidR="00B1127B" w:rsidRPr="00E9048D" w:rsidRDefault="00B1127B" w:rsidP="00E9048D">
      <w:pPr>
        <w:pStyle w:val="a3"/>
        <w:spacing w:line="276" w:lineRule="auto"/>
        <w:rPr>
          <w:rFonts w:ascii="Times New Roman" w:hAnsi="Times New Roman" w:cs="Times New Roman"/>
          <w:b/>
          <w:sz w:val="28"/>
          <w:szCs w:val="28"/>
        </w:rPr>
      </w:pPr>
    </w:p>
    <w:p w:rsidR="002D631A" w:rsidRPr="00E9048D" w:rsidRDefault="002D631A" w:rsidP="00E9048D">
      <w:pPr>
        <w:pStyle w:val="a3"/>
        <w:spacing w:line="276" w:lineRule="auto"/>
        <w:rPr>
          <w:rFonts w:ascii="Times New Roman" w:hAnsi="Times New Roman" w:cs="Times New Roman"/>
          <w:sz w:val="28"/>
          <w:szCs w:val="28"/>
        </w:rPr>
      </w:pPr>
      <w:r w:rsidRPr="00E9048D">
        <w:rPr>
          <w:rFonts w:ascii="Times New Roman" w:hAnsi="Times New Roman" w:cs="Times New Roman"/>
          <w:b/>
          <w:sz w:val="28"/>
          <w:szCs w:val="28"/>
        </w:rPr>
        <w:t>Председатель:</w:t>
      </w:r>
      <w:r w:rsidRPr="00E9048D">
        <w:rPr>
          <w:rFonts w:ascii="Times New Roman" w:hAnsi="Times New Roman" w:cs="Times New Roman"/>
          <w:sz w:val="28"/>
          <w:szCs w:val="28"/>
        </w:rPr>
        <w:t xml:space="preserve"> </w:t>
      </w:r>
      <w:r w:rsidR="005044BC" w:rsidRPr="00E9048D">
        <w:rPr>
          <w:rFonts w:ascii="Times New Roman" w:hAnsi="Times New Roman" w:cs="Times New Roman"/>
          <w:sz w:val="28"/>
          <w:szCs w:val="28"/>
        </w:rPr>
        <w:t>Гудков Александр Петрович</w:t>
      </w:r>
    </w:p>
    <w:p w:rsidR="005044BC" w:rsidRPr="00E9048D" w:rsidRDefault="002D631A" w:rsidP="00E9048D">
      <w:pPr>
        <w:pStyle w:val="a3"/>
        <w:spacing w:line="276" w:lineRule="auto"/>
        <w:rPr>
          <w:rFonts w:ascii="Times New Roman" w:hAnsi="Times New Roman" w:cs="Times New Roman"/>
          <w:b/>
          <w:sz w:val="28"/>
          <w:szCs w:val="28"/>
        </w:rPr>
      </w:pPr>
      <w:r w:rsidRPr="00E9048D">
        <w:rPr>
          <w:rFonts w:ascii="Times New Roman" w:hAnsi="Times New Roman" w:cs="Times New Roman"/>
          <w:b/>
          <w:sz w:val="28"/>
          <w:szCs w:val="28"/>
        </w:rPr>
        <w:t>Присутствовали:</w:t>
      </w:r>
    </w:p>
    <w:p w:rsidR="005044BC" w:rsidRPr="00E9048D" w:rsidRDefault="005044BC" w:rsidP="00E9048D">
      <w:pPr>
        <w:pStyle w:val="a3"/>
        <w:spacing w:line="276" w:lineRule="auto"/>
        <w:rPr>
          <w:rFonts w:ascii="Times New Roman" w:hAnsi="Times New Roman" w:cs="Times New Roman"/>
          <w:sz w:val="28"/>
          <w:szCs w:val="28"/>
        </w:rPr>
      </w:pPr>
      <w:r w:rsidRPr="00E9048D">
        <w:rPr>
          <w:rFonts w:ascii="Times New Roman" w:hAnsi="Times New Roman" w:cs="Times New Roman"/>
          <w:sz w:val="28"/>
          <w:szCs w:val="28"/>
        </w:rPr>
        <w:t>Ильина Наталья Ивановна – учитель МАОУ «СОШ №1»</w:t>
      </w:r>
    </w:p>
    <w:p w:rsidR="00656F4E" w:rsidRPr="00E9048D" w:rsidRDefault="00656F4E" w:rsidP="00E9048D">
      <w:pPr>
        <w:pStyle w:val="a3"/>
        <w:spacing w:line="276" w:lineRule="auto"/>
        <w:rPr>
          <w:rFonts w:ascii="Times New Roman" w:hAnsi="Times New Roman" w:cs="Times New Roman"/>
          <w:sz w:val="28"/>
          <w:szCs w:val="28"/>
        </w:rPr>
      </w:pPr>
      <w:proofErr w:type="spellStart"/>
      <w:r w:rsidRPr="00E9048D">
        <w:rPr>
          <w:rFonts w:ascii="Times New Roman" w:hAnsi="Times New Roman" w:cs="Times New Roman"/>
          <w:sz w:val="28"/>
          <w:szCs w:val="28"/>
        </w:rPr>
        <w:t>Клочкова</w:t>
      </w:r>
      <w:proofErr w:type="spellEnd"/>
      <w:r w:rsidRPr="00E9048D">
        <w:rPr>
          <w:rFonts w:ascii="Times New Roman" w:hAnsi="Times New Roman" w:cs="Times New Roman"/>
          <w:sz w:val="28"/>
          <w:szCs w:val="28"/>
        </w:rPr>
        <w:t xml:space="preserve"> Екатерина Юрьевна – учитель МАОУ «СОШ №1»</w:t>
      </w:r>
    </w:p>
    <w:p w:rsidR="005044BC" w:rsidRPr="00E9048D" w:rsidRDefault="005044BC" w:rsidP="00E9048D">
      <w:pPr>
        <w:pStyle w:val="a3"/>
        <w:spacing w:line="276" w:lineRule="auto"/>
        <w:rPr>
          <w:rFonts w:ascii="Times New Roman" w:hAnsi="Times New Roman" w:cs="Times New Roman"/>
          <w:sz w:val="28"/>
          <w:szCs w:val="28"/>
        </w:rPr>
      </w:pPr>
      <w:proofErr w:type="spellStart"/>
      <w:r w:rsidRPr="00E9048D">
        <w:rPr>
          <w:rFonts w:ascii="Times New Roman" w:hAnsi="Times New Roman" w:cs="Times New Roman"/>
          <w:sz w:val="28"/>
          <w:szCs w:val="28"/>
        </w:rPr>
        <w:t>Дацюк</w:t>
      </w:r>
      <w:proofErr w:type="spellEnd"/>
      <w:r w:rsidRPr="00E9048D">
        <w:rPr>
          <w:rFonts w:ascii="Times New Roman" w:hAnsi="Times New Roman" w:cs="Times New Roman"/>
          <w:sz w:val="28"/>
          <w:szCs w:val="28"/>
        </w:rPr>
        <w:t xml:space="preserve"> Татьяна Николаевна – учитель МАОУ «СОШ №2»</w:t>
      </w:r>
    </w:p>
    <w:p w:rsidR="005044BC" w:rsidRPr="00E9048D" w:rsidRDefault="005044BC" w:rsidP="00E9048D">
      <w:pPr>
        <w:pStyle w:val="a3"/>
        <w:spacing w:line="276" w:lineRule="auto"/>
        <w:rPr>
          <w:rFonts w:ascii="Times New Roman" w:hAnsi="Times New Roman" w:cs="Times New Roman"/>
          <w:sz w:val="28"/>
          <w:szCs w:val="28"/>
        </w:rPr>
      </w:pPr>
      <w:proofErr w:type="spellStart"/>
      <w:r w:rsidRPr="00E9048D">
        <w:rPr>
          <w:rFonts w:ascii="Times New Roman" w:hAnsi="Times New Roman" w:cs="Times New Roman"/>
          <w:sz w:val="28"/>
          <w:szCs w:val="28"/>
        </w:rPr>
        <w:t>Зарипова</w:t>
      </w:r>
      <w:proofErr w:type="spellEnd"/>
      <w:r w:rsidRPr="00E9048D">
        <w:rPr>
          <w:rFonts w:ascii="Times New Roman" w:hAnsi="Times New Roman" w:cs="Times New Roman"/>
          <w:sz w:val="28"/>
          <w:szCs w:val="28"/>
        </w:rPr>
        <w:t xml:space="preserve"> Лилия </w:t>
      </w:r>
      <w:proofErr w:type="spellStart"/>
      <w:r w:rsidRPr="00E9048D">
        <w:rPr>
          <w:rFonts w:ascii="Times New Roman" w:hAnsi="Times New Roman" w:cs="Times New Roman"/>
          <w:sz w:val="28"/>
          <w:szCs w:val="28"/>
        </w:rPr>
        <w:t>Ряжаповна</w:t>
      </w:r>
      <w:proofErr w:type="spellEnd"/>
      <w:r w:rsidRPr="00E9048D">
        <w:rPr>
          <w:rFonts w:ascii="Times New Roman" w:hAnsi="Times New Roman" w:cs="Times New Roman"/>
          <w:sz w:val="28"/>
          <w:szCs w:val="28"/>
        </w:rPr>
        <w:t xml:space="preserve"> – учитель МАОУ «СОШ №3»</w:t>
      </w:r>
    </w:p>
    <w:p w:rsidR="005044BC" w:rsidRPr="00E9048D" w:rsidRDefault="005044BC" w:rsidP="00E9048D">
      <w:pPr>
        <w:pStyle w:val="a3"/>
        <w:spacing w:line="276" w:lineRule="auto"/>
        <w:rPr>
          <w:rFonts w:ascii="Times New Roman" w:hAnsi="Times New Roman" w:cs="Times New Roman"/>
          <w:sz w:val="28"/>
          <w:szCs w:val="28"/>
        </w:rPr>
      </w:pPr>
      <w:r w:rsidRPr="00E9048D">
        <w:rPr>
          <w:rFonts w:ascii="Times New Roman" w:hAnsi="Times New Roman" w:cs="Times New Roman"/>
          <w:sz w:val="28"/>
          <w:szCs w:val="28"/>
        </w:rPr>
        <w:t xml:space="preserve">Магомедова Фарида </w:t>
      </w:r>
      <w:proofErr w:type="spellStart"/>
      <w:r w:rsidRPr="00E9048D">
        <w:rPr>
          <w:rFonts w:ascii="Times New Roman" w:hAnsi="Times New Roman" w:cs="Times New Roman"/>
          <w:sz w:val="28"/>
          <w:szCs w:val="28"/>
        </w:rPr>
        <w:t>Азимовна</w:t>
      </w:r>
      <w:proofErr w:type="spellEnd"/>
      <w:r w:rsidRPr="00E9048D">
        <w:rPr>
          <w:rFonts w:ascii="Times New Roman" w:hAnsi="Times New Roman" w:cs="Times New Roman"/>
          <w:sz w:val="28"/>
          <w:szCs w:val="28"/>
        </w:rPr>
        <w:t xml:space="preserve"> – учитель МАОУ «СОШ №3»</w:t>
      </w:r>
    </w:p>
    <w:p w:rsidR="005044BC" w:rsidRPr="00E9048D" w:rsidRDefault="005044BC" w:rsidP="00E9048D">
      <w:pPr>
        <w:pStyle w:val="a3"/>
        <w:spacing w:line="276" w:lineRule="auto"/>
        <w:rPr>
          <w:rFonts w:ascii="Times New Roman" w:hAnsi="Times New Roman" w:cs="Times New Roman"/>
          <w:sz w:val="28"/>
          <w:szCs w:val="28"/>
        </w:rPr>
      </w:pPr>
      <w:r w:rsidRPr="00E9048D">
        <w:rPr>
          <w:rFonts w:ascii="Times New Roman" w:hAnsi="Times New Roman" w:cs="Times New Roman"/>
          <w:sz w:val="28"/>
          <w:szCs w:val="28"/>
        </w:rPr>
        <w:t>Солодухина Татьяна Викторовна – учитель МАОУ «СОШ №4»</w:t>
      </w:r>
    </w:p>
    <w:p w:rsidR="00E9048D" w:rsidRPr="00E9048D" w:rsidRDefault="005044BC" w:rsidP="00E9048D">
      <w:pPr>
        <w:pStyle w:val="a3"/>
        <w:spacing w:line="276" w:lineRule="auto"/>
        <w:rPr>
          <w:rFonts w:ascii="Times New Roman" w:hAnsi="Times New Roman" w:cs="Times New Roman"/>
          <w:sz w:val="28"/>
          <w:szCs w:val="28"/>
        </w:rPr>
      </w:pPr>
      <w:r w:rsidRPr="00E9048D">
        <w:rPr>
          <w:rFonts w:ascii="Times New Roman" w:hAnsi="Times New Roman" w:cs="Times New Roman"/>
          <w:sz w:val="28"/>
          <w:szCs w:val="28"/>
        </w:rPr>
        <w:t xml:space="preserve">Андреева Галина Павловна – </w:t>
      </w:r>
      <w:r w:rsidR="00E9048D" w:rsidRPr="00E9048D">
        <w:rPr>
          <w:rFonts w:ascii="Times New Roman" w:hAnsi="Times New Roman" w:cs="Times New Roman"/>
          <w:sz w:val="28"/>
          <w:szCs w:val="28"/>
        </w:rPr>
        <w:t>учитель МАОУ «СОШ №4»</w:t>
      </w:r>
    </w:p>
    <w:p w:rsidR="005044BC" w:rsidRPr="00E9048D" w:rsidRDefault="005044BC" w:rsidP="00E9048D">
      <w:pPr>
        <w:pStyle w:val="a3"/>
        <w:spacing w:line="276" w:lineRule="auto"/>
        <w:rPr>
          <w:rFonts w:ascii="Times New Roman" w:hAnsi="Times New Roman" w:cs="Times New Roman"/>
          <w:sz w:val="28"/>
          <w:szCs w:val="28"/>
        </w:rPr>
      </w:pPr>
      <w:r w:rsidRPr="00E9048D">
        <w:rPr>
          <w:rFonts w:ascii="Times New Roman" w:hAnsi="Times New Roman" w:cs="Times New Roman"/>
          <w:sz w:val="28"/>
          <w:szCs w:val="28"/>
        </w:rPr>
        <w:t xml:space="preserve">Хисматуллина </w:t>
      </w:r>
      <w:proofErr w:type="spellStart"/>
      <w:r w:rsidRPr="00E9048D">
        <w:rPr>
          <w:rFonts w:ascii="Times New Roman" w:hAnsi="Times New Roman" w:cs="Times New Roman"/>
          <w:sz w:val="28"/>
          <w:szCs w:val="28"/>
        </w:rPr>
        <w:t>Нурзия</w:t>
      </w:r>
      <w:proofErr w:type="spellEnd"/>
      <w:r w:rsidRPr="00E9048D">
        <w:rPr>
          <w:rFonts w:ascii="Times New Roman" w:hAnsi="Times New Roman" w:cs="Times New Roman"/>
          <w:sz w:val="28"/>
          <w:szCs w:val="28"/>
        </w:rPr>
        <w:t xml:space="preserve"> Ильинична – учитель МАОУ «СОШ №9»</w:t>
      </w:r>
    </w:p>
    <w:p w:rsidR="005044BC" w:rsidRPr="00E9048D" w:rsidRDefault="005044BC" w:rsidP="00E9048D">
      <w:pPr>
        <w:pStyle w:val="a3"/>
        <w:spacing w:line="276" w:lineRule="auto"/>
        <w:rPr>
          <w:rFonts w:ascii="Times New Roman" w:hAnsi="Times New Roman" w:cs="Times New Roman"/>
          <w:b/>
          <w:sz w:val="28"/>
          <w:szCs w:val="28"/>
        </w:rPr>
      </w:pPr>
      <w:r w:rsidRPr="00E9048D">
        <w:rPr>
          <w:rFonts w:ascii="Times New Roman" w:hAnsi="Times New Roman" w:cs="Times New Roman"/>
          <w:b/>
          <w:sz w:val="28"/>
          <w:szCs w:val="28"/>
        </w:rPr>
        <w:t xml:space="preserve">                 </w:t>
      </w:r>
    </w:p>
    <w:p w:rsidR="002D631A" w:rsidRPr="00E9048D" w:rsidRDefault="002D631A" w:rsidP="00E9048D">
      <w:pPr>
        <w:pStyle w:val="a3"/>
        <w:spacing w:line="276" w:lineRule="auto"/>
        <w:rPr>
          <w:rFonts w:ascii="Times New Roman" w:hAnsi="Times New Roman" w:cs="Times New Roman"/>
          <w:b/>
          <w:sz w:val="28"/>
          <w:szCs w:val="28"/>
        </w:rPr>
      </w:pPr>
      <w:r w:rsidRPr="00E9048D">
        <w:rPr>
          <w:rFonts w:ascii="Times New Roman" w:hAnsi="Times New Roman" w:cs="Times New Roman"/>
          <w:b/>
          <w:sz w:val="28"/>
          <w:szCs w:val="28"/>
        </w:rPr>
        <w:t xml:space="preserve">Повестка дня: </w:t>
      </w:r>
    </w:p>
    <w:p w:rsidR="00656F4E" w:rsidRPr="00E9048D" w:rsidRDefault="00656F4E" w:rsidP="00E9048D">
      <w:pPr>
        <w:pStyle w:val="a3"/>
        <w:numPr>
          <w:ilvl w:val="0"/>
          <w:numId w:val="6"/>
        </w:numPr>
        <w:spacing w:line="276" w:lineRule="auto"/>
        <w:rPr>
          <w:rFonts w:ascii="Times New Roman" w:hAnsi="Times New Roman" w:cs="Times New Roman"/>
          <w:sz w:val="28"/>
          <w:szCs w:val="28"/>
        </w:rPr>
      </w:pPr>
      <w:r w:rsidRPr="00E9048D">
        <w:rPr>
          <w:rFonts w:ascii="Times New Roman" w:hAnsi="Times New Roman" w:cs="Times New Roman"/>
          <w:sz w:val="28"/>
          <w:szCs w:val="28"/>
        </w:rPr>
        <w:t>Обмен опытом по решению трудных задач при подготовке обучающихся к успешной сдаче ГИА по географии в форме ЕГЭ.</w:t>
      </w:r>
    </w:p>
    <w:p w:rsidR="00656F4E" w:rsidRPr="0014538D" w:rsidRDefault="0014538D" w:rsidP="00E9048D">
      <w:pPr>
        <w:pStyle w:val="a3"/>
        <w:numPr>
          <w:ilvl w:val="0"/>
          <w:numId w:val="6"/>
        </w:numPr>
        <w:spacing w:line="276" w:lineRule="auto"/>
        <w:rPr>
          <w:rFonts w:ascii="Times New Roman" w:hAnsi="Times New Roman" w:cs="Times New Roman"/>
          <w:sz w:val="28"/>
          <w:szCs w:val="28"/>
        </w:rPr>
      </w:pPr>
      <w:bookmarkStart w:id="0" w:name="_GoBack"/>
      <w:r>
        <w:rPr>
          <w:rFonts w:ascii="Times New Roman" w:hAnsi="Times New Roman" w:cs="Times New Roman"/>
          <w:bCs/>
          <w:color w:val="181818"/>
          <w:sz w:val="28"/>
          <w:szCs w:val="28"/>
        </w:rPr>
        <w:t>В</w:t>
      </w:r>
      <w:r w:rsidRPr="0014538D">
        <w:rPr>
          <w:rFonts w:ascii="Times New Roman" w:hAnsi="Times New Roman" w:cs="Times New Roman"/>
          <w:bCs/>
          <w:color w:val="181818"/>
          <w:sz w:val="28"/>
          <w:szCs w:val="28"/>
        </w:rPr>
        <w:t>ыступ</w:t>
      </w:r>
      <w:r>
        <w:rPr>
          <w:rFonts w:ascii="Times New Roman" w:hAnsi="Times New Roman" w:cs="Times New Roman"/>
          <w:bCs/>
          <w:color w:val="181818"/>
          <w:sz w:val="28"/>
          <w:szCs w:val="28"/>
        </w:rPr>
        <w:t>ление учителя</w:t>
      </w:r>
      <w:r w:rsidRPr="0014538D">
        <w:rPr>
          <w:rFonts w:ascii="Times New Roman" w:hAnsi="Times New Roman" w:cs="Times New Roman"/>
          <w:bCs/>
          <w:color w:val="181818"/>
          <w:sz w:val="28"/>
          <w:szCs w:val="28"/>
        </w:rPr>
        <w:t xml:space="preserve"> географии МАОУ «СОШ №4</w:t>
      </w:r>
      <w:r>
        <w:rPr>
          <w:rFonts w:ascii="Times New Roman" w:hAnsi="Times New Roman" w:cs="Times New Roman"/>
          <w:bCs/>
          <w:color w:val="181818"/>
          <w:sz w:val="28"/>
          <w:szCs w:val="28"/>
        </w:rPr>
        <w:t>» Андреевой Галины</w:t>
      </w:r>
      <w:r w:rsidRPr="0014538D">
        <w:rPr>
          <w:rFonts w:ascii="Times New Roman" w:hAnsi="Times New Roman" w:cs="Times New Roman"/>
          <w:bCs/>
          <w:color w:val="181818"/>
          <w:sz w:val="28"/>
          <w:szCs w:val="28"/>
        </w:rPr>
        <w:t xml:space="preserve"> Павло</w:t>
      </w:r>
      <w:r>
        <w:rPr>
          <w:rFonts w:ascii="Times New Roman" w:hAnsi="Times New Roman" w:cs="Times New Roman"/>
          <w:bCs/>
          <w:color w:val="181818"/>
          <w:sz w:val="28"/>
          <w:szCs w:val="28"/>
        </w:rPr>
        <w:t xml:space="preserve">вны </w:t>
      </w:r>
      <w:r w:rsidRPr="0014538D">
        <w:rPr>
          <w:rFonts w:ascii="Times New Roman" w:hAnsi="Times New Roman" w:cs="Times New Roman"/>
          <w:sz w:val="28"/>
          <w:szCs w:val="28"/>
        </w:rPr>
        <w:t>на тему</w:t>
      </w:r>
      <w:r w:rsidRPr="0014538D">
        <w:rPr>
          <w:rFonts w:ascii="Times New Roman" w:hAnsi="Times New Roman" w:cs="Times New Roman"/>
          <w:b/>
          <w:bCs/>
          <w:color w:val="181818"/>
          <w:sz w:val="21"/>
          <w:szCs w:val="21"/>
        </w:rPr>
        <w:t xml:space="preserve"> </w:t>
      </w:r>
      <w:r w:rsidRPr="0014538D">
        <w:rPr>
          <w:rFonts w:ascii="Times New Roman" w:hAnsi="Times New Roman" w:cs="Times New Roman"/>
          <w:bCs/>
          <w:color w:val="181818"/>
          <w:sz w:val="28"/>
          <w:szCs w:val="28"/>
        </w:rPr>
        <w:t>«Формирование функциональной грамотности на уроках географии»</w:t>
      </w:r>
      <w:r>
        <w:rPr>
          <w:rFonts w:ascii="Times New Roman" w:hAnsi="Times New Roman" w:cs="Times New Roman"/>
          <w:bCs/>
          <w:color w:val="181818"/>
          <w:sz w:val="28"/>
          <w:szCs w:val="28"/>
        </w:rPr>
        <w:t>.</w:t>
      </w:r>
    </w:p>
    <w:bookmarkEnd w:id="0"/>
    <w:p w:rsidR="00B1127B" w:rsidRPr="00E9048D" w:rsidRDefault="00B1127B" w:rsidP="00E9048D">
      <w:pPr>
        <w:pStyle w:val="a3"/>
        <w:spacing w:line="276" w:lineRule="auto"/>
        <w:ind w:left="720"/>
        <w:rPr>
          <w:rFonts w:ascii="Times New Roman" w:hAnsi="Times New Roman" w:cs="Times New Roman"/>
          <w:b/>
          <w:sz w:val="28"/>
          <w:szCs w:val="28"/>
        </w:rPr>
      </w:pPr>
    </w:p>
    <w:p w:rsidR="00AD3E7F" w:rsidRPr="00E9048D" w:rsidRDefault="00AD3E7F" w:rsidP="00E9048D">
      <w:pPr>
        <w:pStyle w:val="a3"/>
        <w:spacing w:line="276" w:lineRule="auto"/>
        <w:rPr>
          <w:rFonts w:ascii="Times New Roman" w:hAnsi="Times New Roman" w:cs="Times New Roman"/>
          <w:b/>
          <w:sz w:val="28"/>
          <w:szCs w:val="28"/>
        </w:rPr>
      </w:pPr>
      <w:r w:rsidRPr="00E9048D">
        <w:rPr>
          <w:rFonts w:ascii="Times New Roman" w:hAnsi="Times New Roman" w:cs="Times New Roman"/>
          <w:b/>
          <w:sz w:val="28"/>
          <w:szCs w:val="28"/>
        </w:rPr>
        <w:t xml:space="preserve">Ход заседания: </w:t>
      </w:r>
    </w:p>
    <w:p w:rsidR="00AD3E7F" w:rsidRPr="00E9048D" w:rsidRDefault="00AD3E7F" w:rsidP="00E9048D">
      <w:pPr>
        <w:pStyle w:val="a3"/>
        <w:spacing w:line="276" w:lineRule="auto"/>
        <w:ind w:left="720"/>
        <w:rPr>
          <w:rFonts w:ascii="Times New Roman" w:hAnsi="Times New Roman" w:cs="Times New Roman"/>
          <w:b/>
          <w:sz w:val="28"/>
          <w:szCs w:val="28"/>
        </w:rPr>
      </w:pPr>
    </w:p>
    <w:p w:rsidR="00E9048D" w:rsidRPr="00E9048D" w:rsidRDefault="00B1127B" w:rsidP="00E9048D">
      <w:pPr>
        <w:pStyle w:val="a3"/>
        <w:spacing w:line="276" w:lineRule="auto"/>
        <w:rPr>
          <w:rFonts w:ascii="Times New Roman" w:hAnsi="Times New Roman" w:cs="Times New Roman"/>
          <w:sz w:val="28"/>
          <w:szCs w:val="28"/>
        </w:rPr>
      </w:pPr>
      <w:r w:rsidRPr="00E9048D">
        <w:rPr>
          <w:rFonts w:ascii="Times New Roman" w:hAnsi="Times New Roman" w:cs="Times New Roman"/>
          <w:sz w:val="28"/>
          <w:szCs w:val="28"/>
        </w:rPr>
        <w:t>1.По первому вопросу слушали</w:t>
      </w:r>
      <w:r w:rsidR="004751C6" w:rsidRPr="00E9048D">
        <w:rPr>
          <w:rFonts w:ascii="Times New Roman" w:hAnsi="Times New Roman" w:cs="Times New Roman"/>
          <w:sz w:val="28"/>
          <w:szCs w:val="28"/>
        </w:rPr>
        <w:t xml:space="preserve"> Гудкова А.П., который о</w:t>
      </w:r>
      <w:r w:rsidR="009565BE" w:rsidRPr="00E9048D">
        <w:rPr>
          <w:rFonts w:ascii="Times New Roman" w:hAnsi="Times New Roman" w:cs="Times New Roman"/>
          <w:sz w:val="28"/>
          <w:szCs w:val="28"/>
        </w:rPr>
        <w:t xml:space="preserve">знакомил присутствующих учителей с </w:t>
      </w:r>
      <w:r w:rsidR="00656F4E" w:rsidRPr="00E9048D">
        <w:rPr>
          <w:rFonts w:ascii="Times New Roman" w:hAnsi="Times New Roman" w:cs="Times New Roman"/>
          <w:sz w:val="28"/>
          <w:szCs w:val="28"/>
        </w:rPr>
        <w:t>методикой и алгоритмами проверки экзаменационных работ обучающихся членами экзаменационной комисс</w:t>
      </w:r>
      <w:r w:rsidR="00311575" w:rsidRPr="00E9048D">
        <w:rPr>
          <w:rFonts w:ascii="Times New Roman" w:hAnsi="Times New Roman" w:cs="Times New Roman"/>
          <w:sz w:val="28"/>
          <w:szCs w:val="28"/>
        </w:rPr>
        <w:t xml:space="preserve">ии по предмету география.  Председатель </w:t>
      </w:r>
      <w:r w:rsidR="00325CF9">
        <w:rPr>
          <w:rFonts w:ascii="Times New Roman" w:hAnsi="Times New Roman" w:cs="Times New Roman"/>
          <w:sz w:val="28"/>
          <w:szCs w:val="28"/>
        </w:rPr>
        <w:t>площадки сетевого взаимодействия «НЕТВОРКИНГ»</w:t>
      </w:r>
      <w:r w:rsidR="00311575" w:rsidRPr="00E9048D">
        <w:rPr>
          <w:rFonts w:ascii="Times New Roman" w:hAnsi="Times New Roman" w:cs="Times New Roman"/>
          <w:sz w:val="28"/>
          <w:szCs w:val="28"/>
        </w:rPr>
        <w:t xml:space="preserve"> поделился собственным опытом по подготовке обучающихся к успешной сдаче ГИА по географии в форме ЕГЭ. </w:t>
      </w:r>
      <w:proofErr w:type="gramStart"/>
      <w:r w:rsidR="00311575" w:rsidRPr="00E9048D">
        <w:rPr>
          <w:rFonts w:ascii="Times New Roman" w:hAnsi="Times New Roman" w:cs="Times New Roman"/>
          <w:sz w:val="28"/>
          <w:szCs w:val="28"/>
        </w:rPr>
        <w:t xml:space="preserve">Принимая участие в работе региональной предметной комиссии, а также ежегодно проходя курсы повышения квалификации по теме «Подготовка председателей и членов региональных предметных комиссий по проверке выполнения заданий с развёрнутым ответом экзаменационных работ по программам среднего общего образования», сложилась определённая </w:t>
      </w:r>
      <w:r w:rsidR="00311575" w:rsidRPr="00E9048D">
        <w:rPr>
          <w:rFonts w:ascii="Times New Roman" w:hAnsi="Times New Roman" w:cs="Times New Roman"/>
          <w:sz w:val="28"/>
          <w:szCs w:val="28"/>
        </w:rPr>
        <w:lastRenderedPageBreak/>
        <w:t xml:space="preserve">методика и концепция позволяющая избежать </w:t>
      </w:r>
      <w:r w:rsidR="00E9048D" w:rsidRPr="00E9048D">
        <w:rPr>
          <w:rFonts w:ascii="Times New Roman" w:hAnsi="Times New Roman" w:cs="Times New Roman"/>
          <w:sz w:val="28"/>
          <w:szCs w:val="28"/>
        </w:rPr>
        <w:t xml:space="preserve">неверной интерпретации и трактовки общегеографических законов </w:t>
      </w:r>
      <w:r w:rsidR="00311575" w:rsidRPr="00E9048D">
        <w:rPr>
          <w:rFonts w:ascii="Times New Roman" w:hAnsi="Times New Roman" w:cs="Times New Roman"/>
          <w:sz w:val="28"/>
          <w:szCs w:val="28"/>
        </w:rPr>
        <w:t xml:space="preserve"> и </w:t>
      </w:r>
      <w:r w:rsidR="00E9048D" w:rsidRPr="00E9048D">
        <w:rPr>
          <w:rFonts w:ascii="Times New Roman" w:hAnsi="Times New Roman" w:cs="Times New Roman"/>
          <w:sz w:val="28"/>
          <w:szCs w:val="28"/>
        </w:rPr>
        <w:t xml:space="preserve"> социально-экономических следствий.</w:t>
      </w:r>
      <w:proofErr w:type="gramEnd"/>
      <w:r w:rsidR="00E9048D" w:rsidRPr="00E9048D">
        <w:rPr>
          <w:rFonts w:ascii="Times New Roman" w:hAnsi="Times New Roman" w:cs="Times New Roman"/>
          <w:sz w:val="28"/>
          <w:szCs w:val="28"/>
        </w:rPr>
        <w:t xml:space="preserve"> Также собственными наработками в данной области поделились учитель МАОУ «СОШ №2» </w:t>
      </w:r>
      <w:proofErr w:type="spellStart"/>
      <w:r w:rsidR="00E9048D" w:rsidRPr="00E9048D">
        <w:rPr>
          <w:rFonts w:ascii="Times New Roman" w:hAnsi="Times New Roman" w:cs="Times New Roman"/>
          <w:sz w:val="28"/>
          <w:szCs w:val="28"/>
        </w:rPr>
        <w:t>Дацюк</w:t>
      </w:r>
      <w:proofErr w:type="spellEnd"/>
      <w:r w:rsidR="00E9048D" w:rsidRPr="00E9048D">
        <w:rPr>
          <w:rFonts w:ascii="Times New Roman" w:hAnsi="Times New Roman" w:cs="Times New Roman"/>
          <w:sz w:val="28"/>
          <w:szCs w:val="28"/>
        </w:rPr>
        <w:t xml:space="preserve"> Татьяна Николаевна и учитель МАОУ «СОШ №4» Андреева Галина Павловна.</w:t>
      </w:r>
    </w:p>
    <w:p w:rsidR="00E56962" w:rsidRPr="00530CAD" w:rsidRDefault="00E33D56" w:rsidP="00E56962">
      <w:pPr>
        <w:shd w:val="clear" w:color="auto" w:fill="FFFFFF"/>
        <w:ind w:firstLine="709"/>
        <w:jc w:val="both"/>
        <w:rPr>
          <w:color w:val="181818"/>
          <w:sz w:val="28"/>
          <w:szCs w:val="28"/>
        </w:rPr>
      </w:pPr>
      <w:r>
        <w:rPr>
          <w:sz w:val="28"/>
          <w:szCs w:val="28"/>
        </w:rPr>
        <w:t>2. С сообщением на тему</w:t>
      </w:r>
      <w:r w:rsidRPr="00E33D56">
        <w:rPr>
          <w:rFonts w:ascii="Arial" w:hAnsi="Arial" w:cs="Arial"/>
          <w:b/>
          <w:bCs/>
          <w:color w:val="181818"/>
          <w:sz w:val="21"/>
          <w:szCs w:val="21"/>
        </w:rPr>
        <w:t xml:space="preserve"> </w:t>
      </w:r>
      <w:r w:rsidRPr="00E33D56">
        <w:rPr>
          <w:bCs/>
          <w:color w:val="181818"/>
          <w:sz w:val="28"/>
          <w:szCs w:val="28"/>
        </w:rPr>
        <w:t xml:space="preserve">«Формирование функциональной грамотности на уроках географии» </w:t>
      </w:r>
      <w:r>
        <w:rPr>
          <w:bCs/>
          <w:color w:val="181818"/>
          <w:sz w:val="28"/>
          <w:szCs w:val="28"/>
        </w:rPr>
        <w:t>выступила учитель географии МАОУ «СОШ №4» Андреева Галина Павловна. Докладчик акцентировала внимание присутствующих на том</w:t>
      </w:r>
      <w:r w:rsidR="0049065D">
        <w:rPr>
          <w:bCs/>
          <w:color w:val="181818"/>
          <w:sz w:val="28"/>
          <w:szCs w:val="28"/>
        </w:rPr>
        <w:t>,</w:t>
      </w:r>
      <w:r>
        <w:rPr>
          <w:bCs/>
          <w:color w:val="181818"/>
          <w:sz w:val="28"/>
          <w:szCs w:val="28"/>
        </w:rPr>
        <w:t xml:space="preserve"> что </w:t>
      </w:r>
      <w:r w:rsidR="0049065D">
        <w:rPr>
          <w:color w:val="181818"/>
          <w:sz w:val="28"/>
          <w:szCs w:val="28"/>
        </w:rPr>
        <w:t>ф</w:t>
      </w:r>
      <w:r w:rsidR="00E56962" w:rsidRPr="00530CAD">
        <w:rPr>
          <w:color w:val="181818"/>
          <w:sz w:val="28"/>
          <w:szCs w:val="28"/>
        </w:rPr>
        <w:t>ункциональная грамотность формируется по трем основным направлениям:</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читательские способности</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естественнонаучное</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математическое.</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Несмотря на то, что географические знания и умения входят составной частью в естественнонаучную область, формирование функциональной грамотности по географии подразумевает высокие результаты во всех трех направлениях. Таким образом, правильное преподавание данного предмета столь важно.</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xml:space="preserve">Для оценки функциональной грамотности проводятся такие международные исследования, как PISA, TIMSS и ряд других. К сожалению, в России результаты исследования PISA ниже среднего международного балла, в </w:t>
      </w:r>
      <w:proofErr w:type="spellStart"/>
      <w:r w:rsidRPr="00530CAD">
        <w:rPr>
          <w:color w:val="181818"/>
          <w:sz w:val="28"/>
          <w:szCs w:val="28"/>
        </w:rPr>
        <w:t>т.ч</w:t>
      </w:r>
      <w:proofErr w:type="spellEnd"/>
      <w:r w:rsidRPr="00530CAD">
        <w:rPr>
          <w:color w:val="181818"/>
          <w:sz w:val="28"/>
          <w:szCs w:val="28"/>
        </w:rPr>
        <w:t>. и по естественнонаучной грамотности, куда входит и география. По данному показателю Россия занимает 34 (из 56 стран) место, 18 % учащихся не достигают базового порога. У наших школьников западает уровень применения знаний и рассуждения, хотя уровень знания материала остается довольно высоким. Школьники не могут говорить, не могут аргументировать свою позицию, не могут использовать полученные знания для решения практических заданий в ЕГЭ, ОГЭ и ВПР.</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xml:space="preserve">В географии функциональная грамотность формируется достижением, прежде всего, предметных результатов </w:t>
      </w:r>
      <w:proofErr w:type="gramStart"/>
      <w:r w:rsidRPr="00530CAD">
        <w:rPr>
          <w:color w:val="181818"/>
          <w:sz w:val="28"/>
          <w:szCs w:val="28"/>
        </w:rPr>
        <w:t>через</w:t>
      </w:r>
      <w:proofErr w:type="gramEnd"/>
      <w:r w:rsidRPr="00530CAD">
        <w:rPr>
          <w:color w:val="181818"/>
          <w:sz w:val="28"/>
          <w:szCs w:val="28"/>
        </w:rPr>
        <w:t>:</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работу с текстом</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работу с географической картой</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работу со статистическими данными.</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Именно здесь пока наблюдается больше всего проблем. Об этом можно судить, проанализировав результаты выполнения определенных заданий, нацеленных на оценку функциональной грамотности, в ОГЭ, ЕГЭ и ВПР.</w:t>
      </w:r>
    </w:p>
    <w:p w:rsidR="00E56962" w:rsidRPr="00530CAD" w:rsidRDefault="00E56962" w:rsidP="00E56962">
      <w:pPr>
        <w:shd w:val="clear" w:color="auto" w:fill="FFFFFF"/>
        <w:ind w:firstLine="709"/>
        <w:jc w:val="both"/>
        <w:rPr>
          <w:color w:val="181818"/>
          <w:sz w:val="28"/>
          <w:szCs w:val="28"/>
        </w:rPr>
      </w:pPr>
      <w:r w:rsidRPr="00530CAD">
        <w:rPr>
          <w:b/>
          <w:bCs/>
          <w:color w:val="181818"/>
          <w:sz w:val="28"/>
          <w:szCs w:val="28"/>
        </w:rPr>
        <w:t>Работа с текстом</w:t>
      </w:r>
      <w:r w:rsidRPr="00530CAD">
        <w:rPr>
          <w:color w:val="181818"/>
          <w:sz w:val="28"/>
          <w:szCs w:val="28"/>
        </w:rPr>
        <w:t>. Одна из проблем, существующих сегодня на уроке географии, - среднестатистический ученик не хочет и не умеет читать и анализировать прочитанное. При сдаче экзаменов и ВПР учащиеся невнимательно читают задания и инструкции к ним и в связи с этим неправильно выполняют задания. А ведь почти в каждом задании по географии в самом тексте находятся «подсказки», которые помогают его выполнить. Их только надо уметь найти.</w:t>
      </w:r>
    </w:p>
    <w:p w:rsidR="00E56962" w:rsidRPr="00530CAD" w:rsidRDefault="00E56962" w:rsidP="00E56962">
      <w:pPr>
        <w:shd w:val="clear" w:color="auto" w:fill="FFFFFF"/>
        <w:ind w:firstLine="709"/>
        <w:jc w:val="both"/>
        <w:rPr>
          <w:color w:val="181818"/>
          <w:sz w:val="28"/>
          <w:szCs w:val="28"/>
        </w:rPr>
      </w:pPr>
      <w:r w:rsidRPr="00530CAD">
        <w:rPr>
          <w:b/>
          <w:bCs/>
          <w:color w:val="181818"/>
          <w:sz w:val="28"/>
          <w:szCs w:val="28"/>
        </w:rPr>
        <w:lastRenderedPageBreak/>
        <w:t>Работа с географической картой</w:t>
      </w:r>
      <w:r w:rsidRPr="00530CAD">
        <w:rPr>
          <w:color w:val="181818"/>
          <w:sz w:val="28"/>
          <w:szCs w:val="28"/>
        </w:rPr>
        <w:t>. В образовательном стандарте сказано, что формирование картографической грамотности – цель географического образования. В географии главный метод исследования – картографический. Задания ОГЭ, ЕГЭ и ВПР по географии требуют от школьника:</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умения читать карту</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владеть приемом наложения карт</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развитого пространственного представления картографической информации.</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К сожалению, чаще всего вызывают у ребят затруднения именно эти задания:</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xml:space="preserve">- задания на определение географического объекта по его координатам и </w:t>
      </w:r>
      <w:proofErr w:type="gramStart"/>
      <w:r w:rsidRPr="00530CAD">
        <w:rPr>
          <w:color w:val="181818"/>
          <w:sz w:val="28"/>
          <w:szCs w:val="28"/>
        </w:rPr>
        <w:t>обратная</w:t>
      </w:r>
      <w:proofErr w:type="gramEnd"/>
      <w:r w:rsidRPr="00530CAD">
        <w:rPr>
          <w:color w:val="181818"/>
          <w:sz w:val="28"/>
          <w:szCs w:val="28"/>
        </w:rPr>
        <w:t xml:space="preserve"> – нахождение географических координат объекта</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задание, требующее владения приемом наложения карт</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задания, требующие развитого пространственного воображения и знания карты.</w:t>
      </w:r>
    </w:p>
    <w:p w:rsidR="00E56962" w:rsidRPr="00530CAD" w:rsidRDefault="00E56962" w:rsidP="00E56962">
      <w:pPr>
        <w:shd w:val="clear" w:color="auto" w:fill="FFFFFF"/>
        <w:ind w:firstLine="709"/>
        <w:jc w:val="both"/>
        <w:rPr>
          <w:color w:val="181818"/>
          <w:sz w:val="28"/>
          <w:szCs w:val="28"/>
        </w:rPr>
      </w:pPr>
      <w:r w:rsidRPr="00530CAD">
        <w:rPr>
          <w:b/>
          <w:bCs/>
          <w:color w:val="181818"/>
          <w:sz w:val="28"/>
          <w:szCs w:val="28"/>
        </w:rPr>
        <w:t>Работа со статистическим материалом</w:t>
      </w:r>
      <w:r w:rsidRPr="00530CAD">
        <w:rPr>
          <w:color w:val="181818"/>
          <w:sz w:val="28"/>
          <w:szCs w:val="28"/>
        </w:rPr>
        <w:t>. К статистическим материалам мы, как правило, относим графики, схемы, таблицы, диаграммы, матрицы данных и т.п. Успешное выполнение именно этих заданий формирует не только естественнонаучную, но и математическую область функциональной грамотности.</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К таким типовым заданиям в ОГЭ, ЕГЭ и ВПР можно отнести следующие:</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определение заданного показателя по формуле, выбирая необходимые данные из таблицы</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xml:space="preserve">- работа с </w:t>
      </w:r>
      <w:proofErr w:type="spellStart"/>
      <w:r w:rsidRPr="00530CAD">
        <w:rPr>
          <w:color w:val="181818"/>
          <w:sz w:val="28"/>
          <w:szCs w:val="28"/>
        </w:rPr>
        <w:t>климатограммами</w:t>
      </w:r>
      <w:proofErr w:type="spellEnd"/>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выявление эмпирических зависимостей на основе данных таблицы</w:t>
      </w:r>
    </w:p>
    <w:p w:rsidR="00E56962" w:rsidRPr="00530CAD" w:rsidRDefault="00E56962" w:rsidP="00E56962">
      <w:pPr>
        <w:shd w:val="clear" w:color="auto" w:fill="FFFFFF"/>
        <w:ind w:firstLine="709"/>
        <w:jc w:val="both"/>
        <w:rPr>
          <w:color w:val="181818"/>
          <w:sz w:val="28"/>
          <w:szCs w:val="28"/>
        </w:rPr>
      </w:pPr>
      <w:proofErr w:type="gramStart"/>
      <w:r w:rsidRPr="00530CAD">
        <w:rPr>
          <w:color w:val="181818"/>
          <w:sz w:val="28"/>
          <w:szCs w:val="28"/>
        </w:rPr>
        <w:t>- работа со статистической матрицей данных (в 10 – 11 классе углубленного уровня изучения географии.</w:t>
      </w:r>
      <w:proofErr w:type="gramEnd"/>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Что уже делается учителями географии и что еще можно сделать для повышения функциональной грамотности на этих уроках?</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При </w:t>
      </w:r>
      <w:r w:rsidRPr="00530CAD">
        <w:rPr>
          <w:b/>
          <w:bCs/>
          <w:color w:val="181818"/>
          <w:sz w:val="28"/>
          <w:szCs w:val="28"/>
        </w:rPr>
        <w:t>работе с текстом</w:t>
      </w:r>
      <w:r w:rsidRPr="00530CAD">
        <w:rPr>
          <w:color w:val="181818"/>
          <w:sz w:val="28"/>
          <w:szCs w:val="28"/>
        </w:rPr>
        <w:t> на уроках географии используется множество различных </w:t>
      </w:r>
      <w:r w:rsidRPr="00530CAD">
        <w:rPr>
          <w:b/>
          <w:bCs/>
          <w:color w:val="181818"/>
          <w:sz w:val="28"/>
          <w:szCs w:val="28"/>
        </w:rPr>
        <w:t>приемов</w:t>
      </w:r>
      <w:r w:rsidRPr="00530CAD">
        <w:rPr>
          <w:color w:val="181818"/>
          <w:sz w:val="28"/>
          <w:szCs w:val="28"/>
        </w:rPr>
        <w:t>. Наиболее часто используемые:</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комментированное чтение (в 5 – 6 классах), которое позволяет лучше понять и усвоить материал, выделить главное</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составление простой таблицы на основе параграфа учебника (в 5 – 6 классах)</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составление сравнительной таблицы на основе прочитанного текста с обязательным выделением в выводе черт сходства и различия географических объектов или явлений (7 – 111 классы)</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высказывание своего мнения по тексту, обозначающему какую-либо проблему, с обязательным собственным предложением решения обозначенной в тексте проблемы (9 – 11 классы)</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составление схемы по прочитанному тексту и обратное задание – написание текста по указанной схеме</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lastRenderedPageBreak/>
        <w:t>- составление развернутых планов и конспектов параграфов</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создание схематичного рисунка по тексту</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нахождение географических ошибок в предложенном тексте</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заполнение текста пропущенными словами; при этом слова можно предложить, а можно и не предлагать, что усложнит работу</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составление кроссвордов (в 5 – 7 классах)</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чтение и анализ художественного текста из произведений. В результате учащиеся должны определить природную зону, географический объект, описать погоду, объяснить суть или причину того или иного географического явления или процесса. Данный прием успешнее всего можно использовать при подготовке команды учебного заведения к участию в различных географических конкурсах.</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Для повышения навыков </w:t>
      </w:r>
      <w:r w:rsidRPr="00530CAD">
        <w:rPr>
          <w:b/>
          <w:bCs/>
          <w:color w:val="181818"/>
          <w:sz w:val="28"/>
          <w:szCs w:val="28"/>
        </w:rPr>
        <w:t>работы со статистическими данными</w:t>
      </w:r>
      <w:r w:rsidRPr="00530CAD">
        <w:rPr>
          <w:color w:val="181818"/>
          <w:sz w:val="28"/>
          <w:szCs w:val="28"/>
        </w:rPr>
        <w:t> лучше всего подходят следующие </w:t>
      </w:r>
      <w:r w:rsidRPr="00530CAD">
        <w:rPr>
          <w:b/>
          <w:bCs/>
          <w:color w:val="181818"/>
          <w:sz w:val="28"/>
          <w:szCs w:val="28"/>
        </w:rPr>
        <w:t>приемы</w:t>
      </w:r>
      <w:r w:rsidRPr="00530CAD">
        <w:rPr>
          <w:color w:val="181818"/>
          <w:sz w:val="28"/>
          <w:szCs w:val="28"/>
        </w:rPr>
        <w:t>:</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преобразование содержания текста в график, диаграмму, таблицу, схему</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преобразование набора диаграмм в таблицу и обратная задача – преобразование таблицы в набор диаграмм</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решение различных географических задач (6 – 11 классы)</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xml:space="preserve">- работа со статистической матрицей данных – распределить страны из данного списка в соответствии с основными экономическими показателями, </w:t>
      </w:r>
      <w:proofErr w:type="gramStart"/>
      <w:r w:rsidRPr="00530CAD">
        <w:rPr>
          <w:color w:val="181818"/>
          <w:sz w:val="28"/>
          <w:szCs w:val="28"/>
        </w:rPr>
        <w:t>указанным</w:t>
      </w:r>
      <w:proofErr w:type="gramEnd"/>
      <w:r w:rsidRPr="00530CAD">
        <w:rPr>
          <w:color w:val="181818"/>
          <w:sz w:val="28"/>
          <w:szCs w:val="28"/>
        </w:rPr>
        <w:t xml:space="preserve"> в таблице, посчитать определенные статистические показатели (10 – 11 классы углубленного уровня обучения географии).</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Кроме этого, рекомендуется использовать </w:t>
      </w:r>
      <w:r w:rsidRPr="00530CAD">
        <w:rPr>
          <w:b/>
          <w:bCs/>
          <w:color w:val="181818"/>
          <w:sz w:val="28"/>
          <w:szCs w:val="28"/>
        </w:rPr>
        <w:t>общие приемы</w:t>
      </w:r>
      <w:r w:rsidRPr="00530CAD">
        <w:rPr>
          <w:color w:val="181818"/>
          <w:sz w:val="28"/>
          <w:szCs w:val="28"/>
        </w:rPr>
        <w:t> формирования функциональной грамотности:</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1) географический диктант по терминам (5 – 11 классы). В младших классах учитель называет суть географического термина, а ученик должен записать название этого термина. В 10 – 11 классах наоборот – учитель называет термин, а учащиеся пишут его расшифровку. Это значительно усложняет задачу.</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2) в 10 – 11 классах углубленного уровня изучения географии можно ввести зачетную систему оценки знаний. После пройденной темы рекомендуется провести зачет, который состоит из двух частей:</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теоретической – письменные ответы на теоретические вопросы изученной темы на основании вытянутого билета</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 тестовой части.</w:t>
      </w:r>
    </w:p>
    <w:p w:rsidR="00E56962" w:rsidRPr="00530CAD" w:rsidRDefault="00E56962" w:rsidP="00E56962">
      <w:pPr>
        <w:shd w:val="clear" w:color="auto" w:fill="FFFFFF"/>
        <w:ind w:firstLine="709"/>
        <w:jc w:val="both"/>
        <w:rPr>
          <w:color w:val="181818"/>
          <w:sz w:val="28"/>
          <w:szCs w:val="28"/>
        </w:rPr>
      </w:pPr>
      <w:r w:rsidRPr="00530CAD">
        <w:rPr>
          <w:color w:val="181818"/>
          <w:sz w:val="28"/>
          <w:szCs w:val="28"/>
        </w:rPr>
        <w:t>Применение данного комплекса приемов повышения функциональной грамотности на уроках географии в М</w:t>
      </w:r>
      <w:r w:rsidR="0014538D">
        <w:rPr>
          <w:color w:val="181818"/>
          <w:sz w:val="28"/>
          <w:szCs w:val="28"/>
        </w:rPr>
        <w:t>А</w:t>
      </w:r>
      <w:r w:rsidRPr="00530CAD">
        <w:rPr>
          <w:color w:val="181818"/>
          <w:sz w:val="28"/>
          <w:szCs w:val="28"/>
        </w:rPr>
        <w:t>ОУ «</w:t>
      </w:r>
      <w:r w:rsidR="0014538D">
        <w:rPr>
          <w:color w:val="181818"/>
          <w:sz w:val="28"/>
          <w:szCs w:val="28"/>
        </w:rPr>
        <w:t>СОШ</w:t>
      </w:r>
      <w:r w:rsidRPr="00530CAD">
        <w:rPr>
          <w:color w:val="181818"/>
          <w:sz w:val="28"/>
          <w:szCs w:val="28"/>
        </w:rPr>
        <w:t xml:space="preserve"> № 4» в последние 2 года уже дает, пусть пока небольшие, но положительные результаты. Особенно это заметно в 5 – 7 классах. Это позволит большинству учащихся в дальнейшем самостоятельно успешно подготовиться к экзамену по географии в 9-м и 11-м классах и написанию ВПР.</w:t>
      </w:r>
    </w:p>
    <w:p w:rsidR="00E33D56" w:rsidRPr="00530CAD" w:rsidRDefault="00E33D56" w:rsidP="00E33D56">
      <w:pPr>
        <w:shd w:val="clear" w:color="auto" w:fill="FFFFFF"/>
        <w:rPr>
          <w:color w:val="181818"/>
        </w:rPr>
      </w:pPr>
    </w:p>
    <w:p w:rsidR="00546DD3" w:rsidRPr="00E9048D" w:rsidRDefault="00546DD3" w:rsidP="00E33D56">
      <w:pPr>
        <w:pStyle w:val="a3"/>
        <w:spacing w:line="276" w:lineRule="auto"/>
        <w:rPr>
          <w:rFonts w:ascii="Times New Roman" w:hAnsi="Times New Roman" w:cs="Times New Roman"/>
          <w:sz w:val="28"/>
          <w:szCs w:val="28"/>
        </w:rPr>
      </w:pPr>
    </w:p>
    <w:p w:rsidR="00AD3E7F" w:rsidRPr="00E9048D" w:rsidRDefault="00AD3E7F" w:rsidP="00E9048D">
      <w:pPr>
        <w:spacing w:line="276" w:lineRule="auto"/>
        <w:rPr>
          <w:b/>
          <w:sz w:val="28"/>
          <w:szCs w:val="28"/>
        </w:rPr>
      </w:pPr>
      <w:r w:rsidRPr="00E9048D">
        <w:rPr>
          <w:b/>
          <w:sz w:val="28"/>
          <w:szCs w:val="28"/>
        </w:rPr>
        <w:t>Решение.</w:t>
      </w:r>
    </w:p>
    <w:p w:rsidR="001B7EAE" w:rsidRPr="00E9048D" w:rsidRDefault="001B7EAE" w:rsidP="00E9048D">
      <w:pPr>
        <w:spacing w:line="276" w:lineRule="auto"/>
        <w:rPr>
          <w:sz w:val="28"/>
          <w:szCs w:val="28"/>
        </w:rPr>
      </w:pPr>
      <w:r w:rsidRPr="00E9048D">
        <w:rPr>
          <w:sz w:val="28"/>
          <w:szCs w:val="28"/>
        </w:rPr>
        <w:lastRenderedPageBreak/>
        <w:t>1.</w:t>
      </w:r>
      <w:r w:rsidR="004751C6" w:rsidRPr="00E9048D">
        <w:rPr>
          <w:sz w:val="28"/>
          <w:szCs w:val="28"/>
        </w:rPr>
        <w:t>При</w:t>
      </w:r>
      <w:r w:rsidR="00452E60" w:rsidRPr="00E9048D">
        <w:rPr>
          <w:sz w:val="28"/>
          <w:szCs w:val="28"/>
        </w:rPr>
        <w:t>нять к сведению и использовать в</w:t>
      </w:r>
      <w:r w:rsidR="00E9048D" w:rsidRPr="00E9048D">
        <w:rPr>
          <w:sz w:val="28"/>
          <w:szCs w:val="28"/>
        </w:rPr>
        <w:t xml:space="preserve"> собственной</w:t>
      </w:r>
      <w:r w:rsidR="00452E60" w:rsidRPr="00E9048D">
        <w:rPr>
          <w:sz w:val="28"/>
          <w:szCs w:val="28"/>
        </w:rPr>
        <w:t xml:space="preserve"> работе рекомендации </w:t>
      </w:r>
      <w:r w:rsidR="00E9048D" w:rsidRPr="00E9048D">
        <w:rPr>
          <w:sz w:val="28"/>
          <w:szCs w:val="28"/>
        </w:rPr>
        <w:t xml:space="preserve">и практические наработки,  полученные во время </w:t>
      </w:r>
      <w:r w:rsidR="00325CF9" w:rsidRPr="00E9048D">
        <w:rPr>
          <w:sz w:val="28"/>
          <w:szCs w:val="28"/>
        </w:rPr>
        <w:t xml:space="preserve">заседания </w:t>
      </w:r>
      <w:r w:rsidR="00325CF9">
        <w:rPr>
          <w:sz w:val="28"/>
          <w:szCs w:val="28"/>
        </w:rPr>
        <w:t>площадки сетевого взаимодействия «НЕТВОРКИНГ».</w:t>
      </w:r>
      <w:r w:rsidR="00325CF9" w:rsidRPr="00E9048D">
        <w:rPr>
          <w:sz w:val="28"/>
          <w:szCs w:val="28"/>
        </w:rPr>
        <w:t xml:space="preserve"> </w:t>
      </w:r>
    </w:p>
    <w:p w:rsidR="004333BD" w:rsidRPr="00E9048D" w:rsidRDefault="004333BD" w:rsidP="00E9048D">
      <w:pPr>
        <w:spacing w:line="276" w:lineRule="auto"/>
        <w:rPr>
          <w:sz w:val="28"/>
          <w:szCs w:val="28"/>
        </w:rPr>
      </w:pPr>
    </w:p>
    <w:p w:rsidR="00AD3E7F" w:rsidRPr="00E9048D" w:rsidRDefault="00AD3E7F" w:rsidP="00E9048D">
      <w:pPr>
        <w:autoSpaceDE w:val="0"/>
        <w:autoSpaceDN w:val="0"/>
        <w:adjustRightInd w:val="0"/>
        <w:spacing w:line="276" w:lineRule="auto"/>
        <w:rPr>
          <w:b/>
          <w:sz w:val="28"/>
          <w:szCs w:val="28"/>
        </w:rPr>
      </w:pPr>
    </w:p>
    <w:p w:rsidR="00B1127B" w:rsidRPr="00E9048D" w:rsidRDefault="00B1127B" w:rsidP="00E9048D">
      <w:pPr>
        <w:spacing w:after="200" w:line="276" w:lineRule="auto"/>
        <w:rPr>
          <w:rFonts w:eastAsia="Calibri"/>
          <w:sz w:val="28"/>
          <w:szCs w:val="28"/>
          <w:lang w:eastAsia="en-US"/>
        </w:rPr>
      </w:pPr>
      <w:r w:rsidRPr="00E9048D">
        <w:rPr>
          <w:rFonts w:eastAsia="Calibri"/>
          <w:sz w:val="28"/>
          <w:szCs w:val="28"/>
          <w:lang w:eastAsia="en-US"/>
        </w:rPr>
        <w:t xml:space="preserve">Председатель      ___________ </w:t>
      </w:r>
      <w:r w:rsidR="00D52365" w:rsidRPr="00E9048D">
        <w:rPr>
          <w:rFonts w:eastAsia="Calibri"/>
          <w:sz w:val="28"/>
          <w:szCs w:val="28"/>
          <w:lang w:eastAsia="en-US"/>
        </w:rPr>
        <w:t>Гудков А.П.</w:t>
      </w:r>
      <w:r w:rsidRPr="00E9048D">
        <w:rPr>
          <w:rFonts w:eastAsia="Calibri"/>
          <w:sz w:val="28"/>
          <w:szCs w:val="28"/>
          <w:lang w:eastAsia="en-US"/>
        </w:rPr>
        <w:t xml:space="preserve">                                                                                  </w:t>
      </w:r>
    </w:p>
    <w:p w:rsidR="00B1127B" w:rsidRPr="00E9048D" w:rsidRDefault="00B1127B" w:rsidP="00E9048D">
      <w:pPr>
        <w:spacing w:after="200" w:line="276" w:lineRule="auto"/>
        <w:rPr>
          <w:rFonts w:eastAsia="Calibri"/>
          <w:sz w:val="28"/>
          <w:szCs w:val="28"/>
          <w:lang w:eastAsia="en-US"/>
        </w:rPr>
      </w:pPr>
      <w:r w:rsidRPr="00E9048D">
        <w:rPr>
          <w:rFonts w:eastAsia="Calibri"/>
          <w:sz w:val="28"/>
          <w:szCs w:val="28"/>
          <w:lang w:eastAsia="en-US"/>
        </w:rPr>
        <w:t>Секретарь              __________</w:t>
      </w:r>
      <w:r w:rsidR="00D52365" w:rsidRPr="00E9048D">
        <w:rPr>
          <w:rFonts w:eastAsia="Calibri"/>
          <w:sz w:val="28"/>
          <w:szCs w:val="28"/>
          <w:lang w:eastAsia="en-US"/>
        </w:rPr>
        <w:t>Ильина Н.И.</w:t>
      </w:r>
      <w:r w:rsidRPr="00E9048D">
        <w:rPr>
          <w:rFonts w:eastAsia="Calibri"/>
          <w:sz w:val="28"/>
          <w:szCs w:val="28"/>
          <w:lang w:eastAsia="en-US"/>
        </w:rPr>
        <w:t xml:space="preserve">                                                                                 </w:t>
      </w:r>
    </w:p>
    <w:p w:rsidR="00AD3E7F" w:rsidRPr="00E9048D" w:rsidRDefault="00AD3E7F" w:rsidP="00E9048D">
      <w:pPr>
        <w:pStyle w:val="a3"/>
        <w:spacing w:line="276" w:lineRule="auto"/>
        <w:rPr>
          <w:rFonts w:ascii="Times New Roman" w:hAnsi="Times New Roman" w:cs="Times New Roman"/>
          <w:sz w:val="28"/>
          <w:szCs w:val="28"/>
        </w:rPr>
      </w:pPr>
    </w:p>
    <w:sectPr w:rsidR="00AD3E7F" w:rsidRPr="00E90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4E0"/>
    <w:multiLevelType w:val="hybridMultilevel"/>
    <w:tmpl w:val="6FAEE64A"/>
    <w:lvl w:ilvl="0" w:tplc="46465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9A0696"/>
    <w:multiLevelType w:val="singleLevel"/>
    <w:tmpl w:val="0419000F"/>
    <w:lvl w:ilvl="0">
      <w:start w:val="1"/>
      <w:numFmt w:val="decimal"/>
      <w:lvlText w:val="%1."/>
      <w:lvlJc w:val="left"/>
      <w:pPr>
        <w:tabs>
          <w:tab w:val="num" w:pos="360"/>
        </w:tabs>
        <w:ind w:left="360" w:hanging="360"/>
      </w:pPr>
    </w:lvl>
  </w:abstractNum>
  <w:abstractNum w:abstractNumId="2">
    <w:nsid w:val="23D55529"/>
    <w:multiLevelType w:val="hybridMultilevel"/>
    <w:tmpl w:val="312482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1D6E30"/>
    <w:multiLevelType w:val="hybridMultilevel"/>
    <w:tmpl w:val="B33EFA62"/>
    <w:lvl w:ilvl="0" w:tplc="023E56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B64078A"/>
    <w:multiLevelType w:val="hybridMultilevel"/>
    <w:tmpl w:val="D9366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72708C"/>
    <w:multiLevelType w:val="hybridMultilevel"/>
    <w:tmpl w:val="118A4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455142"/>
    <w:multiLevelType w:val="hybridMultilevel"/>
    <w:tmpl w:val="8D50C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A5"/>
    <w:rsid w:val="00016BC0"/>
    <w:rsid w:val="0014538D"/>
    <w:rsid w:val="001B7EAE"/>
    <w:rsid w:val="002D37ED"/>
    <w:rsid w:val="002D631A"/>
    <w:rsid w:val="00311575"/>
    <w:rsid w:val="00325CF9"/>
    <w:rsid w:val="004333BD"/>
    <w:rsid w:val="00452E60"/>
    <w:rsid w:val="004751C6"/>
    <w:rsid w:val="0049065D"/>
    <w:rsid w:val="005044BC"/>
    <w:rsid w:val="00546DD3"/>
    <w:rsid w:val="006406AA"/>
    <w:rsid w:val="00656F4E"/>
    <w:rsid w:val="006E6009"/>
    <w:rsid w:val="00834E94"/>
    <w:rsid w:val="00876EF4"/>
    <w:rsid w:val="009565BE"/>
    <w:rsid w:val="00A213A5"/>
    <w:rsid w:val="00A70454"/>
    <w:rsid w:val="00A8189E"/>
    <w:rsid w:val="00AD3E7F"/>
    <w:rsid w:val="00B1127B"/>
    <w:rsid w:val="00B47906"/>
    <w:rsid w:val="00B85691"/>
    <w:rsid w:val="00BB263F"/>
    <w:rsid w:val="00D03C27"/>
    <w:rsid w:val="00D15C63"/>
    <w:rsid w:val="00D52365"/>
    <w:rsid w:val="00DA417F"/>
    <w:rsid w:val="00E33D56"/>
    <w:rsid w:val="00E56962"/>
    <w:rsid w:val="00E9048D"/>
    <w:rsid w:val="00EB0A19"/>
    <w:rsid w:val="00ED165A"/>
    <w:rsid w:val="00F12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A19"/>
    <w:pPr>
      <w:keepNex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631A"/>
    <w:pPr>
      <w:spacing w:after="0" w:line="240" w:lineRule="auto"/>
    </w:pPr>
    <w:rPr>
      <w:rFonts w:eastAsiaTheme="minorEastAsia"/>
      <w:lang w:eastAsia="ru-RU"/>
    </w:rPr>
  </w:style>
  <w:style w:type="character" w:customStyle="1" w:styleId="10">
    <w:name w:val="Заголовок 1 Знак"/>
    <w:basedOn w:val="a0"/>
    <w:link w:val="1"/>
    <w:rsid w:val="00EB0A19"/>
    <w:rPr>
      <w:rFonts w:ascii="Times New Roman" w:eastAsia="Times New Roman" w:hAnsi="Times New Roman" w:cs="Times New Roman"/>
      <w:b/>
      <w:bCs/>
      <w:sz w:val="20"/>
      <w:szCs w:val="24"/>
      <w:lang w:eastAsia="ru-RU"/>
    </w:rPr>
  </w:style>
  <w:style w:type="paragraph" w:styleId="a4">
    <w:name w:val="List Paragraph"/>
    <w:basedOn w:val="a"/>
    <w:uiPriority w:val="34"/>
    <w:qFormat/>
    <w:rsid w:val="00EB0A19"/>
    <w:pPr>
      <w:ind w:left="720"/>
      <w:contextualSpacing/>
    </w:pPr>
  </w:style>
  <w:style w:type="paragraph" w:styleId="a5">
    <w:name w:val="Body Text"/>
    <w:basedOn w:val="a"/>
    <w:link w:val="a6"/>
    <w:rsid w:val="00F123E1"/>
    <w:pPr>
      <w:jc w:val="center"/>
    </w:pPr>
    <w:rPr>
      <w:b/>
      <w:sz w:val="48"/>
      <w:szCs w:val="20"/>
    </w:rPr>
  </w:style>
  <w:style w:type="character" w:customStyle="1" w:styleId="a6">
    <w:name w:val="Основной текст Знак"/>
    <w:basedOn w:val="a0"/>
    <w:link w:val="a5"/>
    <w:rsid w:val="00F123E1"/>
    <w:rPr>
      <w:rFonts w:ascii="Times New Roman" w:eastAsia="Times New Roman" w:hAnsi="Times New Roman" w:cs="Times New Roman"/>
      <w:b/>
      <w:sz w:val="4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A19"/>
    <w:pPr>
      <w:keepNex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631A"/>
    <w:pPr>
      <w:spacing w:after="0" w:line="240" w:lineRule="auto"/>
    </w:pPr>
    <w:rPr>
      <w:rFonts w:eastAsiaTheme="minorEastAsia"/>
      <w:lang w:eastAsia="ru-RU"/>
    </w:rPr>
  </w:style>
  <w:style w:type="character" w:customStyle="1" w:styleId="10">
    <w:name w:val="Заголовок 1 Знак"/>
    <w:basedOn w:val="a0"/>
    <w:link w:val="1"/>
    <w:rsid w:val="00EB0A19"/>
    <w:rPr>
      <w:rFonts w:ascii="Times New Roman" w:eastAsia="Times New Roman" w:hAnsi="Times New Roman" w:cs="Times New Roman"/>
      <w:b/>
      <w:bCs/>
      <w:sz w:val="20"/>
      <w:szCs w:val="24"/>
      <w:lang w:eastAsia="ru-RU"/>
    </w:rPr>
  </w:style>
  <w:style w:type="paragraph" w:styleId="a4">
    <w:name w:val="List Paragraph"/>
    <w:basedOn w:val="a"/>
    <w:uiPriority w:val="34"/>
    <w:qFormat/>
    <w:rsid w:val="00EB0A19"/>
    <w:pPr>
      <w:ind w:left="720"/>
      <w:contextualSpacing/>
    </w:pPr>
  </w:style>
  <w:style w:type="paragraph" w:styleId="a5">
    <w:name w:val="Body Text"/>
    <w:basedOn w:val="a"/>
    <w:link w:val="a6"/>
    <w:rsid w:val="00F123E1"/>
    <w:pPr>
      <w:jc w:val="center"/>
    </w:pPr>
    <w:rPr>
      <w:b/>
      <w:sz w:val="48"/>
      <w:szCs w:val="20"/>
    </w:rPr>
  </w:style>
  <w:style w:type="character" w:customStyle="1" w:styleId="a6">
    <w:name w:val="Основной текст Знак"/>
    <w:basedOn w:val="a0"/>
    <w:link w:val="a5"/>
    <w:rsid w:val="00F123E1"/>
    <w:rPr>
      <w:rFonts w:ascii="Times New Roman" w:eastAsia="Times New Roman" w:hAnsi="Times New Roman" w:cs="Times New Roman"/>
      <w:b/>
      <w:sz w:val="4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никита</cp:lastModifiedBy>
  <cp:revision>5</cp:revision>
  <dcterms:created xsi:type="dcterms:W3CDTF">2022-06-04T15:24:00Z</dcterms:created>
  <dcterms:modified xsi:type="dcterms:W3CDTF">2022-06-10T13:35:00Z</dcterms:modified>
</cp:coreProperties>
</file>